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FD" w:rsidRDefault="00E139FD" w:rsidP="00E139FD">
      <w:pPr>
        <w:jc w:val="center"/>
        <w:rPr>
          <w:rFonts w:ascii="Arial" w:hAnsi="Arial" w:cs="Arial"/>
        </w:rPr>
      </w:pPr>
      <w:r>
        <w:rPr>
          <w:rFonts w:ascii="Arial" w:hAnsi="Arial"/>
          <w:b/>
          <w:noProof/>
          <w:spacing w:val="20"/>
          <w:sz w:val="38"/>
          <w:szCs w:val="44"/>
        </w:rPr>
        <w:drawing>
          <wp:inline distT="0" distB="0" distL="0" distR="0" wp14:anchorId="3DBBA434" wp14:editId="6297313C">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139FD" w:rsidRDefault="00E139FD" w:rsidP="00E139FD">
      <w:pPr>
        <w:jc w:val="center"/>
        <w:outlineLvl w:val="0"/>
        <w:rPr>
          <w:rFonts w:ascii="Arial" w:hAnsi="Arial" w:cs="Arial"/>
          <w:b/>
          <w:bCs/>
          <w:spacing w:val="40"/>
          <w:sz w:val="36"/>
          <w:szCs w:val="36"/>
        </w:rPr>
      </w:pPr>
      <w:r>
        <w:rPr>
          <w:rFonts w:ascii="Arial" w:hAnsi="Arial" w:cs="Arial"/>
          <w:b/>
          <w:bCs/>
          <w:spacing w:val="40"/>
          <w:sz w:val="36"/>
          <w:szCs w:val="36"/>
        </w:rPr>
        <w:t>Администрация Верхнекетского района</w:t>
      </w:r>
    </w:p>
    <w:p w:rsidR="00E139FD" w:rsidRDefault="000E59E9" w:rsidP="00E139FD">
      <w:pPr>
        <w:spacing w:before="120" w:after="120"/>
        <w:jc w:val="center"/>
        <w:rPr>
          <w:rFonts w:ascii="Arial" w:hAnsi="Arial" w:cs="Arial"/>
          <w:b/>
          <w:bCs/>
          <w:spacing w:val="30"/>
          <w:sz w:val="34"/>
          <w:szCs w:val="36"/>
        </w:rPr>
      </w:pPr>
      <w:r>
        <w:rPr>
          <w:rFonts w:ascii="Arial" w:hAnsi="Arial" w:cs="Arial"/>
          <w:b/>
          <w:bCs/>
          <w:spacing w:val="30"/>
          <w:sz w:val="34"/>
          <w:szCs w:val="36"/>
        </w:rPr>
        <w:t xml:space="preserve">ПРОЕКТ </w:t>
      </w:r>
      <w:r w:rsidR="00E139FD">
        <w:rPr>
          <w:rFonts w:ascii="Arial" w:hAnsi="Arial" w:cs="Arial"/>
          <w:b/>
          <w:bCs/>
          <w:spacing w:val="30"/>
          <w:sz w:val="34"/>
          <w:szCs w:val="36"/>
        </w:rPr>
        <w:t>ПОСТАНОВЛЕНИ</w:t>
      </w:r>
      <w:r>
        <w:rPr>
          <w:rFonts w:ascii="Arial" w:hAnsi="Arial" w:cs="Arial"/>
          <w:b/>
          <w:bCs/>
          <w:spacing w:val="30"/>
          <w:sz w:val="34"/>
          <w:szCs w:val="36"/>
        </w:rPr>
        <w:t>Я</w:t>
      </w:r>
    </w:p>
    <w:tbl>
      <w:tblPr>
        <w:tblW w:w="0" w:type="auto"/>
        <w:tblLayout w:type="fixed"/>
        <w:tblCellMar>
          <w:left w:w="0" w:type="dxa"/>
          <w:right w:w="0" w:type="dxa"/>
        </w:tblCellMar>
        <w:tblLook w:val="0000" w:firstRow="0" w:lastRow="0" w:firstColumn="0" w:lastColumn="0" w:noHBand="0" w:noVBand="0"/>
      </w:tblPr>
      <w:tblGrid>
        <w:gridCol w:w="3697"/>
        <w:gridCol w:w="2211"/>
        <w:gridCol w:w="3448"/>
      </w:tblGrid>
      <w:tr w:rsidR="00E139FD" w:rsidTr="005C55A7">
        <w:tc>
          <w:tcPr>
            <w:tcW w:w="3697" w:type="dxa"/>
          </w:tcPr>
          <w:p w:rsidR="00E139FD" w:rsidRPr="00ED0F89" w:rsidRDefault="00E139FD" w:rsidP="005C55A7">
            <w:pPr>
              <w:widowControl w:val="0"/>
              <w:autoSpaceDN w:val="0"/>
              <w:rPr>
                <w:rFonts w:ascii="Arial" w:hAnsi="Arial" w:cs="Arial"/>
                <w:bCs/>
                <w:sz w:val="24"/>
                <w:szCs w:val="24"/>
              </w:rPr>
            </w:pPr>
            <w:r>
              <w:rPr>
                <w:rFonts w:ascii="Arial" w:hAnsi="Arial" w:cs="Arial"/>
                <w:bCs/>
                <w:sz w:val="24"/>
                <w:szCs w:val="24"/>
              </w:rPr>
              <w:t>__________</w:t>
            </w:r>
          </w:p>
        </w:tc>
        <w:tc>
          <w:tcPr>
            <w:tcW w:w="2211" w:type="dxa"/>
          </w:tcPr>
          <w:p w:rsidR="00E139FD" w:rsidRPr="00DB0570" w:rsidRDefault="00E139FD" w:rsidP="005C55A7">
            <w:pPr>
              <w:spacing w:after="0"/>
              <w:jc w:val="center"/>
              <w:rPr>
                <w:rFonts w:ascii="Arial" w:hAnsi="Arial" w:cs="Arial"/>
                <w:sz w:val="20"/>
                <w:szCs w:val="20"/>
              </w:rPr>
            </w:pPr>
            <w:r w:rsidRPr="00DB0570">
              <w:rPr>
                <w:rFonts w:ascii="Arial" w:hAnsi="Arial" w:cs="Arial"/>
                <w:sz w:val="20"/>
                <w:szCs w:val="20"/>
              </w:rPr>
              <w:t>р.п. Белый Яр</w:t>
            </w:r>
          </w:p>
          <w:p w:rsidR="00E139FD" w:rsidRPr="00DB0570" w:rsidRDefault="00E139FD" w:rsidP="005C55A7">
            <w:pPr>
              <w:spacing w:after="0"/>
              <w:jc w:val="center"/>
              <w:rPr>
                <w:rFonts w:ascii="Arial" w:hAnsi="Arial" w:cs="Arial"/>
                <w:sz w:val="20"/>
                <w:szCs w:val="20"/>
              </w:rPr>
            </w:pPr>
            <w:r w:rsidRPr="00DB0570">
              <w:rPr>
                <w:rFonts w:ascii="Arial" w:hAnsi="Arial" w:cs="Arial"/>
                <w:sz w:val="20"/>
                <w:szCs w:val="20"/>
              </w:rPr>
              <w:t>Верхнекетского района</w:t>
            </w:r>
          </w:p>
          <w:p w:rsidR="00E139FD" w:rsidRDefault="00E139FD" w:rsidP="005C55A7">
            <w:pPr>
              <w:widowControl w:val="0"/>
              <w:autoSpaceDN w:val="0"/>
              <w:spacing w:after="0"/>
              <w:jc w:val="center"/>
              <w:rPr>
                <w:rFonts w:ascii="Arial" w:hAnsi="Arial" w:cs="Arial"/>
                <w:sz w:val="2"/>
                <w:szCs w:val="2"/>
              </w:rPr>
            </w:pPr>
            <w:r w:rsidRPr="00DB0570">
              <w:rPr>
                <w:rFonts w:ascii="Arial" w:hAnsi="Arial" w:cs="Arial"/>
                <w:sz w:val="20"/>
                <w:szCs w:val="20"/>
              </w:rPr>
              <w:t xml:space="preserve"> Томской области</w:t>
            </w:r>
          </w:p>
        </w:tc>
        <w:tc>
          <w:tcPr>
            <w:tcW w:w="3448" w:type="dxa"/>
          </w:tcPr>
          <w:p w:rsidR="00E139FD" w:rsidRPr="00ED0F89" w:rsidRDefault="00E139FD" w:rsidP="005C55A7">
            <w:pPr>
              <w:widowControl w:val="0"/>
              <w:autoSpaceDN w:val="0"/>
              <w:ind w:right="57"/>
              <w:rPr>
                <w:rFonts w:ascii="Arial" w:hAnsi="Arial" w:cs="Arial"/>
                <w:bCs/>
                <w:sz w:val="24"/>
                <w:szCs w:val="24"/>
              </w:rPr>
            </w:pPr>
            <w:r>
              <w:rPr>
                <w:rFonts w:ascii="Arial" w:hAnsi="Arial" w:cs="Arial"/>
                <w:bCs/>
              </w:rPr>
              <w:t xml:space="preserve">                     </w:t>
            </w:r>
            <w:r w:rsidRPr="00ED0F89">
              <w:rPr>
                <w:rFonts w:ascii="Arial" w:hAnsi="Arial" w:cs="Arial"/>
                <w:bCs/>
                <w:sz w:val="24"/>
                <w:szCs w:val="24"/>
              </w:rPr>
              <w:t>№ ____________</w:t>
            </w:r>
          </w:p>
        </w:tc>
      </w:tr>
    </w:tbl>
    <w:p w:rsidR="00E139FD" w:rsidRDefault="00E139FD" w:rsidP="00E139FD"/>
    <w:p w:rsidR="00E139FD" w:rsidRDefault="00E139FD" w:rsidP="00E139FD">
      <w:pPr>
        <w:pStyle w:val="ConsPlusNormal"/>
        <w:spacing w:line="240" w:lineRule="exact"/>
        <w:jc w:val="center"/>
        <w:rPr>
          <w:b/>
          <w:bCs/>
          <w:sz w:val="24"/>
          <w:szCs w:val="24"/>
        </w:rPr>
      </w:pPr>
      <w:r w:rsidRPr="00AB0ADE">
        <w:rPr>
          <w:b/>
          <w:bCs/>
          <w:sz w:val="24"/>
          <w:szCs w:val="24"/>
        </w:rPr>
        <w:t xml:space="preserve">Об утверждении </w:t>
      </w:r>
      <w:r>
        <w:rPr>
          <w:b/>
          <w:bCs/>
          <w:sz w:val="24"/>
          <w:szCs w:val="24"/>
        </w:rPr>
        <w:t xml:space="preserve">муниципальной </w:t>
      </w:r>
      <w:r w:rsidRPr="00AB0ADE">
        <w:rPr>
          <w:b/>
          <w:bCs/>
          <w:sz w:val="24"/>
          <w:szCs w:val="24"/>
        </w:rPr>
        <w:t xml:space="preserve">программы </w:t>
      </w:r>
    </w:p>
    <w:p w:rsidR="00E139FD" w:rsidRDefault="00E139FD" w:rsidP="00E139FD">
      <w:pPr>
        <w:pStyle w:val="ConsPlusNormal"/>
        <w:spacing w:line="240" w:lineRule="exact"/>
        <w:jc w:val="center"/>
        <w:rPr>
          <w:b/>
          <w:bCs/>
          <w:sz w:val="24"/>
          <w:szCs w:val="24"/>
        </w:rPr>
      </w:pPr>
      <w:r>
        <w:rPr>
          <w:b/>
          <w:bCs/>
          <w:sz w:val="24"/>
          <w:szCs w:val="24"/>
        </w:rPr>
        <w:t>«Формирование</w:t>
      </w:r>
      <w:r w:rsidRPr="00AB0ADE">
        <w:rPr>
          <w:b/>
          <w:bCs/>
          <w:sz w:val="24"/>
          <w:szCs w:val="24"/>
        </w:rPr>
        <w:t xml:space="preserve"> современной городской среды </w:t>
      </w:r>
      <w:r>
        <w:rPr>
          <w:b/>
          <w:bCs/>
          <w:sz w:val="24"/>
          <w:szCs w:val="24"/>
        </w:rPr>
        <w:t xml:space="preserve">на территории </w:t>
      </w:r>
    </w:p>
    <w:p w:rsidR="00E139FD" w:rsidRPr="00AB0ADE" w:rsidRDefault="00E139FD" w:rsidP="00E139FD">
      <w:pPr>
        <w:pStyle w:val="ConsPlusNormal"/>
        <w:spacing w:line="240" w:lineRule="exact"/>
        <w:jc w:val="center"/>
        <w:rPr>
          <w:b/>
          <w:bCs/>
          <w:sz w:val="24"/>
          <w:szCs w:val="24"/>
        </w:rPr>
      </w:pPr>
      <w:r>
        <w:rPr>
          <w:b/>
          <w:bCs/>
          <w:sz w:val="24"/>
          <w:szCs w:val="24"/>
        </w:rPr>
        <w:t>муниципального образования «Верхнекетский район»</w:t>
      </w:r>
      <w:r w:rsidRPr="00AB0ADE">
        <w:rPr>
          <w:b/>
          <w:bCs/>
          <w:sz w:val="24"/>
          <w:szCs w:val="24"/>
        </w:rPr>
        <w:t xml:space="preserve">  на </w:t>
      </w:r>
      <w:r>
        <w:rPr>
          <w:b/>
          <w:bCs/>
          <w:sz w:val="24"/>
          <w:szCs w:val="24"/>
        </w:rPr>
        <w:t>2018-2022 годы</w:t>
      </w:r>
      <w:r>
        <w:rPr>
          <w:b/>
          <w:bCs/>
          <w:sz w:val="24"/>
          <w:szCs w:val="24"/>
        </w:rPr>
        <w:t>»</w:t>
      </w:r>
    </w:p>
    <w:p w:rsidR="00E139FD" w:rsidRPr="00A11ADE" w:rsidRDefault="00E139FD" w:rsidP="00E139FD">
      <w:pPr>
        <w:pStyle w:val="ConsPlusNormal"/>
        <w:rPr>
          <w:rFonts w:ascii="Times New Roman" w:hAnsi="Times New Roman" w:cs="Times New Roman"/>
          <w:sz w:val="28"/>
          <w:szCs w:val="28"/>
        </w:rPr>
      </w:pPr>
    </w:p>
    <w:p w:rsidR="00E139FD" w:rsidRPr="00AB0ADE" w:rsidRDefault="00E139FD" w:rsidP="00E139FD">
      <w:pPr>
        <w:pStyle w:val="ConsPlusNormal"/>
        <w:ind w:firstLine="709"/>
        <w:jc w:val="both"/>
        <w:rPr>
          <w:i/>
          <w:sz w:val="24"/>
          <w:szCs w:val="24"/>
        </w:rPr>
      </w:pPr>
      <w:proofErr w:type="gramStart"/>
      <w:r w:rsidRPr="007868EE">
        <w:rPr>
          <w:sz w:val="24"/>
          <w:szCs w:val="24"/>
        </w:rPr>
        <w:t xml:space="preserve">Во исполнение Федерального </w:t>
      </w:r>
      <w:hyperlink r:id="rId7" w:history="1">
        <w:r w:rsidRPr="007868EE">
          <w:rPr>
            <w:sz w:val="24"/>
            <w:szCs w:val="24"/>
          </w:rPr>
          <w:t>закона</w:t>
        </w:r>
      </w:hyperlink>
      <w:r w:rsidRPr="007868EE">
        <w:rPr>
          <w:sz w:val="24"/>
          <w:szCs w:val="24"/>
        </w:rPr>
        <w:t xml:space="preserve"> от 6 октября 2003 года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7868EE">
        <w:rPr>
          <w:sz w:val="24"/>
          <w:szCs w:val="24"/>
        </w:rPr>
        <w:t xml:space="preserve"> </w:t>
      </w:r>
      <w:proofErr w:type="gramStart"/>
      <w:r w:rsidRPr="007868EE">
        <w:rPr>
          <w:sz w:val="24"/>
          <w:szCs w:val="24"/>
        </w:rPr>
        <w:t xml:space="preserve">муниципальных программ формирования современной городской среды», постановлением Администрации Томской области от </w:t>
      </w:r>
      <w:r w:rsidR="004877EA">
        <w:rPr>
          <w:sz w:val="24"/>
          <w:szCs w:val="24"/>
        </w:rPr>
        <w:t>31</w:t>
      </w:r>
      <w:r w:rsidRPr="007868EE">
        <w:rPr>
          <w:sz w:val="24"/>
          <w:szCs w:val="24"/>
        </w:rPr>
        <w:t xml:space="preserve"> </w:t>
      </w:r>
      <w:r w:rsidR="004877EA">
        <w:rPr>
          <w:sz w:val="24"/>
          <w:szCs w:val="24"/>
        </w:rPr>
        <w:t>августа</w:t>
      </w:r>
      <w:r w:rsidRPr="007868EE">
        <w:rPr>
          <w:sz w:val="24"/>
          <w:szCs w:val="24"/>
        </w:rPr>
        <w:t xml:space="preserve"> 201</w:t>
      </w:r>
      <w:r w:rsidR="004877EA">
        <w:rPr>
          <w:sz w:val="24"/>
          <w:szCs w:val="24"/>
        </w:rPr>
        <w:t>7</w:t>
      </w:r>
      <w:r w:rsidRPr="007868EE">
        <w:rPr>
          <w:sz w:val="24"/>
          <w:szCs w:val="24"/>
        </w:rPr>
        <w:t xml:space="preserve"> года № </w:t>
      </w:r>
      <w:r w:rsidR="004877EA">
        <w:rPr>
          <w:sz w:val="24"/>
          <w:szCs w:val="24"/>
        </w:rPr>
        <w:t>317</w:t>
      </w:r>
      <w:r w:rsidRPr="007868EE">
        <w:rPr>
          <w:sz w:val="24"/>
          <w:szCs w:val="24"/>
        </w:rPr>
        <w:t>а «</w:t>
      </w:r>
      <w:r w:rsidR="004877EA" w:rsidRPr="004877EA">
        <w:rPr>
          <w:sz w:val="24"/>
          <w:szCs w:val="24"/>
        </w:rPr>
        <w:t>Об утверждении государственной программы «Формирование комфортной городской среды Томской области на 2018 – 2022 годы»</w:t>
      </w:r>
      <w:r w:rsidRPr="007868EE">
        <w:rPr>
          <w:sz w:val="24"/>
          <w:szCs w:val="24"/>
        </w:rPr>
        <w:t>, в соответствии с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их формирования и реализации»,</w:t>
      </w:r>
      <w:r w:rsidR="004877EA" w:rsidRPr="004877EA">
        <w:t xml:space="preserve"> </w:t>
      </w:r>
      <w:r w:rsidR="004877EA" w:rsidRPr="004877EA">
        <w:rPr>
          <w:sz w:val="24"/>
          <w:szCs w:val="24"/>
        </w:rPr>
        <w:t>в целях реализации приоритетного</w:t>
      </w:r>
      <w:proofErr w:type="gramEnd"/>
      <w:r w:rsidR="004877EA" w:rsidRPr="004877EA">
        <w:rPr>
          <w:sz w:val="24"/>
          <w:szCs w:val="24"/>
        </w:rPr>
        <w:t xml:space="preserve"> проекта «Формирование комфортной городской среды» по направлению стратегического развития Российской Федерации «ЖКХ и городская среда», утвержденного президиумом Совета при Президенте Российской Федерации по стратегическому развитию и приоритетным проектам (протокол от 21 ноября 2016 года № 10)</w:t>
      </w:r>
      <w:r w:rsidR="004877EA">
        <w:rPr>
          <w:sz w:val="24"/>
          <w:szCs w:val="24"/>
        </w:rPr>
        <w:t>,</w:t>
      </w:r>
      <w:r w:rsidR="004877EA" w:rsidRPr="004877EA">
        <w:t xml:space="preserve"> </w:t>
      </w:r>
      <w:r w:rsidR="004877EA" w:rsidRPr="004877EA">
        <w:rPr>
          <w:sz w:val="24"/>
          <w:szCs w:val="24"/>
        </w:rPr>
        <w:t>Приказ</w:t>
      </w:r>
      <w:r w:rsidR="004877EA">
        <w:rPr>
          <w:sz w:val="24"/>
          <w:szCs w:val="24"/>
        </w:rPr>
        <w:t>а</w:t>
      </w:r>
      <w:r w:rsidR="004877EA" w:rsidRPr="004877EA">
        <w:rPr>
          <w:sz w:val="24"/>
          <w:szCs w:val="24"/>
        </w:rPr>
        <w:t xml:space="preserve"> Министерства строительства и жилищно-коммунального хозяйства Российской Федерации от 06.04.2017г. №691/</w:t>
      </w:r>
      <w:proofErr w:type="spellStart"/>
      <w:proofErr w:type="gramStart"/>
      <w:r w:rsidR="004877EA" w:rsidRPr="004877EA">
        <w:rPr>
          <w:sz w:val="24"/>
          <w:szCs w:val="24"/>
        </w:rPr>
        <w:t>пр</w:t>
      </w:r>
      <w:proofErr w:type="spellEnd"/>
      <w:proofErr w:type="gramEnd"/>
      <w:r w:rsidR="004877EA" w:rsidRPr="004877EA">
        <w:rPr>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004877EA">
        <w:rPr>
          <w:sz w:val="24"/>
          <w:szCs w:val="24"/>
        </w:rPr>
        <w:t>,</w:t>
      </w:r>
      <w:r w:rsidRPr="00AB0ADE">
        <w:rPr>
          <w:i/>
          <w:sz w:val="24"/>
          <w:szCs w:val="24"/>
        </w:rPr>
        <w:t xml:space="preserve"> </w:t>
      </w:r>
    </w:p>
    <w:p w:rsidR="00E139FD" w:rsidRPr="00AB0ADE" w:rsidRDefault="00E139FD" w:rsidP="00E139FD">
      <w:pPr>
        <w:pStyle w:val="ConsPlusNormal"/>
        <w:jc w:val="both"/>
        <w:rPr>
          <w:sz w:val="24"/>
          <w:szCs w:val="24"/>
        </w:rPr>
      </w:pPr>
      <w:r w:rsidRPr="007868EE">
        <w:rPr>
          <w:b/>
          <w:sz w:val="24"/>
          <w:szCs w:val="24"/>
        </w:rPr>
        <w:t>ПОСТАНОВЛЯЮ:</w:t>
      </w:r>
    </w:p>
    <w:p w:rsidR="00E139FD" w:rsidRDefault="00E139FD" w:rsidP="00E139FD">
      <w:pPr>
        <w:pStyle w:val="ConsPlusNormal"/>
        <w:numPr>
          <w:ilvl w:val="0"/>
          <w:numId w:val="1"/>
        </w:numPr>
        <w:ind w:left="0" w:firstLine="284"/>
        <w:jc w:val="both"/>
        <w:rPr>
          <w:sz w:val="24"/>
          <w:szCs w:val="24"/>
        </w:rPr>
      </w:pPr>
      <w:r w:rsidRPr="00AB0ADE">
        <w:rPr>
          <w:sz w:val="24"/>
          <w:szCs w:val="24"/>
        </w:rPr>
        <w:t>Утвердить муниципальн</w:t>
      </w:r>
      <w:r>
        <w:rPr>
          <w:sz w:val="24"/>
          <w:szCs w:val="24"/>
        </w:rPr>
        <w:t>ую программу «Формирование</w:t>
      </w:r>
      <w:r w:rsidRPr="00AB0ADE">
        <w:rPr>
          <w:sz w:val="24"/>
          <w:szCs w:val="24"/>
        </w:rPr>
        <w:t xml:space="preserve"> современной городской среды </w:t>
      </w:r>
      <w:r>
        <w:rPr>
          <w:sz w:val="24"/>
          <w:szCs w:val="24"/>
        </w:rPr>
        <w:t>на территории муниципального образования «Верхнекетский район» на 201</w:t>
      </w:r>
      <w:r w:rsidR="00842EFD">
        <w:rPr>
          <w:sz w:val="24"/>
          <w:szCs w:val="24"/>
        </w:rPr>
        <w:t>8-2022</w:t>
      </w:r>
      <w:r>
        <w:rPr>
          <w:sz w:val="24"/>
          <w:szCs w:val="24"/>
        </w:rPr>
        <w:t xml:space="preserve"> год</w:t>
      </w:r>
      <w:r w:rsidR="00842EFD">
        <w:rPr>
          <w:sz w:val="24"/>
          <w:szCs w:val="24"/>
        </w:rPr>
        <w:t>ы</w:t>
      </w:r>
      <w:r>
        <w:rPr>
          <w:sz w:val="24"/>
          <w:szCs w:val="24"/>
        </w:rPr>
        <w:t>» согласно приложению к настоящему постановлению</w:t>
      </w:r>
      <w:r w:rsidRPr="00AB0ADE">
        <w:rPr>
          <w:sz w:val="24"/>
          <w:szCs w:val="24"/>
        </w:rPr>
        <w:t>.</w:t>
      </w:r>
    </w:p>
    <w:p w:rsidR="00E139FD" w:rsidRDefault="00E139FD" w:rsidP="00E139FD">
      <w:pPr>
        <w:pStyle w:val="ConsPlusNormal"/>
        <w:numPr>
          <w:ilvl w:val="0"/>
          <w:numId w:val="1"/>
        </w:numPr>
        <w:ind w:left="0" w:firstLine="284"/>
        <w:jc w:val="both"/>
        <w:rPr>
          <w:sz w:val="24"/>
          <w:szCs w:val="24"/>
        </w:rPr>
      </w:pPr>
      <w:r w:rsidRPr="003E48DD">
        <w:rPr>
          <w:sz w:val="24"/>
          <w:szCs w:val="24"/>
        </w:rPr>
        <w:t xml:space="preserve"> Настоящее постановление вступает в силу со дня </w:t>
      </w:r>
      <w:r>
        <w:rPr>
          <w:sz w:val="24"/>
          <w:szCs w:val="24"/>
        </w:rPr>
        <w:t xml:space="preserve">официального </w:t>
      </w:r>
      <w:r w:rsidRPr="003E48DD">
        <w:rPr>
          <w:sz w:val="24"/>
          <w:szCs w:val="24"/>
        </w:rPr>
        <w:t>опубликования в информационном вестнике «Территория» и распространяет</w:t>
      </w:r>
      <w:r>
        <w:rPr>
          <w:sz w:val="24"/>
          <w:szCs w:val="24"/>
        </w:rPr>
        <w:t xml:space="preserve"> своё действие</w:t>
      </w:r>
      <w:r w:rsidRPr="003E48DD">
        <w:rPr>
          <w:sz w:val="24"/>
          <w:szCs w:val="24"/>
        </w:rPr>
        <w:t xml:space="preserve"> на правоотношения, возникшие с </w:t>
      </w:r>
      <w:r w:rsidR="00842EFD">
        <w:rPr>
          <w:sz w:val="24"/>
          <w:szCs w:val="24"/>
        </w:rPr>
        <w:t>___________</w:t>
      </w:r>
      <w:r w:rsidRPr="003E48DD">
        <w:rPr>
          <w:sz w:val="24"/>
          <w:szCs w:val="24"/>
        </w:rPr>
        <w:t xml:space="preserve"> 2017 года.</w:t>
      </w:r>
    </w:p>
    <w:p w:rsidR="00E139FD" w:rsidRDefault="00E139FD" w:rsidP="00E139FD">
      <w:pPr>
        <w:pStyle w:val="ConsPlusNormal"/>
        <w:numPr>
          <w:ilvl w:val="0"/>
          <w:numId w:val="1"/>
        </w:numPr>
        <w:ind w:left="0" w:firstLine="284"/>
        <w:jc w:val="both"/>
        <w:rPr>
          <w:sz w:val="24"/>
          <w:szCs w:val="24"/>
        </w:rPr>
      </w:pP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Верхнекетского района.</w:t>
      </w:r>
    </w:p>
    <w:p w:rsidR="00E139FD" w:rsidRPr="004877EA" w:rsidRDefault="00E139FD" w:rsidP="00E139FD">
      <w:pPr>
        <w:pStyle w:val="ConsPlusNormal"/>
        <w:numPr>
          <w:ilvl w:val="0"/>
          <w:numId w:val="1"/>
        </w:numPr>
        <w:spacing w:line="240" w:lineRule="exact"/>
        <w:ind w:left="0" w:firstLine="284"/>
        <w:jc w:val="both"/>
        <w:rPr>
          <w:sz w:val="24"/>
          <w:szCs w:val="24"/>
        </w:rPr>
      </w:pPr>
      <w:proofErr w:type="gramStart"/>
      <w:r w:rsidRPr="004877EA">
        <w:rPr>
          <w:sz w:val="24"/>
          <w:szCs w:val="24"/>
        </w:rPr>
        <w:t>Контроль за</w:t>
      </w:r>
      <w:proofErr w:type="gramEnd"/>
      <w:r w:rsidRPr="004877EA">
        <w:rPr>
          <w:sz w:val="24"/>
          <w:szCs w:val="24"/>
        </w:rPr>
        <w:t xml:space="preserve"> исполнением настоящего постановления возложить на заместителя Главы Верхнекетского района по промышленности, ЖКХ, строительству, дорожному комплексу и безопасности.</w:t>
      </w:r>
    </w:p>
    <w:p w:rsidR="00E139FD" w:rsidRDefault="00E139FD" w:rsidP="00E139FD">
      <w:pPr>
        <w:pStyle w:val="ConsPlusNormal"/>
        <w:spacing w:line="240" w:lineRule="exact"/>
        <w:jc w:val="both"/>
        <w:rPr>
          <w:sz w:val="24"/>
          <w:szCs w:val="24"/>
        </w:rPr>
      </w:pPr>
    </w:p>
    <w:p w:rsidR="004877EA" w:rsidRDefault="004877EA" w:rsidP="00E139FD">
      <w:pPr>
        <w:pStyle w:val="ConsPlusNormal"/>
        <w:spacing w:line="240" w:lineRule="exact"/>
        <w:jc w:val="both"/>
        <w:rPr>
          <w:sz w:val="24"/>
          <w:szCs w:val="24"/>
        </w:rPr>
      </w:pPr>
    </w:p>
    <w:p w:rsidR="00E139FD" w:rsidRDefault="00E139FD" w:rsidP="004877EA">
      <w:pPr>
        <w:pStyle w:val="ConsPlusNormal"/>
        <w:spacing w:line="240" w:lineRule="exact"/>
        <w:ind w:firstLine="708"/>
        <w:jc w:val="both"/>
        <w:rPr>
          <w:rFonts w:ascii="Times New Roman" w:hAnsi="Times New Roman" w:cs="Times New Roman"/>
          <w:sz w:val="28"/>
          <w:szCs w:val="28"/>
        </w:rPr>
      </w:pPr>
      <w:r w:rsidRPr="00AC146F">
        <w:rPr>
          <w:sz w:val="24"/>
          <w:szCs w:val="24"/>
        </w:rPr>
        <w:t xml:space="preserve">Глава </w:t>
      </w:r>
      <w:r>
        <w:rPr>
          <w:sz w:val="24"/>
          <w:szCs w:val="24"/>
        </w:rPr>
        <w:t>Верхнекетского района</w:t>
      </w:r>
      <w:r>
        <w:rPr>
          <w:sz w:val="24"/>
          <w:szCs w:val="24"/>
        </w:rPr>
        <w:tab/>
      </w:r>
      <w:r>
        <w:rPr>
          <w:sz w:val="24"/>
          <w:szCs w:val="24"/>
        </w:rPr>
        <w:tab/>
      </w:r>
      <w:r>
        <w:rPr>
          <w:sz w:val="24"/>
          <w:szCs w:val="24"/>
        </w:rPr>
        <w:tab/>
      </w:r>
      <w:r>
        <w:rPr>
          <w:sz w:val="24"/>
          <w:szCs w:val="24"/>
        </w:rPr>
        <w:tab/>
      </w:r>
      <w:r>
        <w:rPr>
          <w:sz w:val="24"/>
          <w:szCs w:val="24"/>
        </w:rPr>
        <w:tab/>
      </w:r>
      <w:r w:rsidR="000E59E9">
        <w:rPr>
          <w:sz w:val="24"/>
          <w:szCs w:val="24"/>
        </w:rPr>
        <w:t>А.Н. Сидихин</w:t>
      </w:r>
    </w:p>
    <w:p w:rsidR="00E139FD" w:rsidRDefault="00E139FD" w:rsidP="00E139FD">
      <w:pPr>
        <w:pStyle w:val="ConsPlusNormal"/>
        <w:spacing w:line="240" w:lineRule="exact"/>
        <w:ind w:firstLine="5245"/>
        <w:rPr>
          <w:rFonts w:ascii="Times New Roman" w:hAnsi="Times New Roman" w:cs="Times New Roman"/>
          <w:sz w:val="28"/>
          <w:szCs w:val="28"/>
        </w:rPr>
      </w:pPr>
    </w:p>
    <w:p w:rsidR="00E139FD" w:rsidRDefault="00E139FD" w:rsidP="00E139FD">
      <w:pPr>
        <w:pStyle w:val="ConsPlusNormal"/>
        <w:spacing w:line="240" w:lineRule="exact"/>
      </w:pPr>
      <w:r>
        <w:t>Николаенко А.В.</w:t>
      </w:r>
    </w:p>
    <w:p w:rsidR="00E139FD" w:rsidRPr="003A6315" w:rsidRDefault="00E139FD" w:rsidP="00E139FD">
      <w:pPr>
        <w:pStyle w:val="ConsPlusNormal"/>
        <w:spacing w:line="240" w:lineRule="exact"/>
      </w:pPr>
      <w:r>
        <w:t>8(38258)22044</w:t>
      </w:r>
    </w:p>
    <w:p w:rsidR="00E139FD" w:rsidRDefault="00E139FD" w:rsidP="00E139FD">
      <w:pPr>
        <w:pStyle w:val="ConsPlusNormal"/>
        <w:spacing w:line="240" w:lineRule="exact"/>
        <w:ind w:firstLine="5245"/>
        <w:rPr>
          <w:rFonts w:ascii="Times New Roman" w:hAnsi="Times New Roman" w:cs="Times New Roman"/>
          <w:sz w:val="28"/>
          <w:szCs w:val="28"/>
        </w:rPr>
      </w:pPr>
    </w:p>
    <w:p w:rsidR="00E139FD" w:rsidRDefault="00E139FD" w:rsidP="00E139FD">
      <w:pPr>
        <w:pStyle w:val="ConsPlusNormal"/>
        <w:spacing w:line="240" w:lineRule="exact"/>
        <w:ind w:firstLine="5245"/>
        <w:jc w:val="right"/>
        <w:rPr>
          <w:sz w:val="18"/>
          <w:szCs w:val="18"/>
        </w:rPr>
      </w:pPr>
    </w:p>
    <w:p w:rsidR="00E139FD" w:rsidRDefault="00E139FD" w:rsidP="00E139FD">
      <w:pPr>
        <w:pStyle w:val="ConsPlusNormal"/>
        <w:spacing w:line="240" w:lineRule="exact"/>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rPr>
          <w:rFonts w:ascii="Arial" w:hAnsi="Arial" w:cs="Arial"/>
          <w:sz w:val="16"/>
          <w:szCs w:val="16"/>
        </w:rPr>
      </w:pPr>
      <w:r>
        <w:rPr>
          <w:sz w:val="18"/>
          <w:szCs w:val="18"/>
        </w:rPr>
        <w:t>____________________________________________________________________________________________</w:t>
      </w:r>
    </w:p>
    <w:p w:rsidR="00E139FD" w:rsidRDefault="00E139FD" w:rsidP="00E139FD">
      <w:pPr>
        <w:pStyle w:val="ConsPlusNormal"/>
        <w:spacing w:line="240" w:lineRule="exact"/>
        <w:rPr>
          <w:sz w:val="18"/>
          <w:szCs w:val="18"/>
        </w:rPr>
      </w:pPr>
      <w:r>
        <w:rPr>
          <w:sz w:val="18"/>
          <w:szCs w:val="18"/>
        </w:rPr>
        <w:t xml:space="preserve">Дело-2, </w:t>
      </w:r>
      <w:r>
        <w:rPr>
          <w:sz w:val="18"/>
          <w:szCs w:val="18"/>
        </w:rPr>
        <w:t xml:space="preserve">УФ-1, </w:t>
      </w:r>
      <w:r>
        <w:rPr>
          <w:sz w:val="18"/>
          <w:szCs w:val="18"/>
        </w:rPr>
        <w:t>ОСЭР-1, Родиков-1, Николаенко-1, Белоярское ГП-1.</w:t>
      </w: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9D66C6" w:rsidRDefault="009D66C6" w:rsidP="00E139FD">
      <w:pPr>
        <w:pStyle w:val="ConsPlusNormal"/>
        <w:spacing w:line="240" w:lineRule="exact"/>
        <w:ind w:left="6804"/>
        <w:rPr>
          <w:sz w:val="18"/>
          <w:szCs w:val="18"/>
        </w:rPr>
        <w:sectPr w:rsidR="009D66C6" w:rsidSect="009D66C6">
          <w:pgSz w:w="11906" w:h="16838"/>
          <w:pgMar w:top="567" w:right="567" w:bottom="567" w:left="1418" w:header="0" w:footer="0" w:gutter="0"/>
          <w:cols w:space="720"/>
          <w:noEndnote/>
          <w:docGrid w:linePitch="299"/>
        </w:sect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E139FD" w:rsidRDefault="00E139FD" w:rsidP="00E139FD">
      <w:pPr>
        <w:pStyle w:val="ConsPlusNormal"/>
        <w:spacing w:line="240" w:lineRule="exact"/>
        <w:ind w:left="6804"/>
        <w:rPr>
          <w:sz w:val="18"/>
          <w:szCs w:val="18"/>
        </w:rPr>
      </w:pPr>
    </w:p>
    <w:p w:rsidR="00DF1912" w:rsidRDefault="00DF1912">
      <w:pPr>
        <w:rPr>
          <w:rFonts w:ascii="Arial" w:hAnsi="Arial" w:cs="Arial"/>
          <w:sz w:val="24"/>
          <w:szCs w:val="24"/>
        </w:rPr>
      </w:pPr>
    </w:p>
    <w:p w:rsidR="009D66C6" w:rsidRDefault="009D66C6" w:rsidP="000E59E9">
      <w:pPr>
        <w:pStyle w:val="ConsPlusNormal"/>
        <w:spacing w:line="240" w:lineRule="exact"/>
        <w:ind w:left="6804"/>
        <w:rPr>
          <w:sz w:val="18"/>
          <w:szCs w:val="18"/>
        </w:rPr>
        <w:sectPr w:rsidR="009D66C6" w:rsidSect="009D66C6">
          <w:pgSz w:w="16838" w:h="11906" w:orient="landscape"/>
          <w:pgMar w:top="567" w:right="567" w:bottom="567" w:left="1418" w:header="0" w:footer="0" w:gutter="0"/>
          <w:cols w:space="720"/>
          <w:noEndnote/>
          <w:docGrid w:linePitch="299"/>
        </w:sectPr>
      </w:pPr>
    </w:p>
    <w:p w:rsidR="000E59E9" w:rsidRDefault="000E59E9" w:rsidP="000E59E9">
      <w:pPr>
        <w:pStyle w:val="ConsPlusNormal"/>
        <w:spacing w:line="240" w:lineRule="exact"/>
        <w:ind w:left="6804"/>
        <w:rPr>
          <w:sz w:val="18"/>
          <w:szCs w:val="18"/>
        </w:rPr>
      </w:pPr>
      <w:r>
        <w:rPr>
          <w:sz w:val="18"/>
          <w:szCs w:val="18"/>
        </w:rPr>
        <w:lastRenderedPageBreak/>
        <w:t xml:space="preserve">Приложение </w:t>
      </w:r>
    </w:p>
    <w:p w:rsidR="000E59E9" w:rsidRDefault="000E59E9" w:rsidP="000E59E9">
      <w:pPr>
        <w:pStyle w:val="ConsPlusNormal"/>
        <w:spacing w:line="240" w:lineRule="exact"/>
        <w:ind w:left="6804"/>
        <w:rPr>
          <w:sz w:val="18"/>
          <w:szCs w:val="18"/>
        </w:rPr>
      </w:pPr>
      <w:r>
        <w:rPr>
          <w:sz w:val="18"/>
          <w:szCs w:val="18"/>
        </w:rPr>
        <w:t xml:space="preserve">к постановлению Администрации Верхнекетского района </w:t>
      </w:r>
    </w:p>
    <w:p w:rsidR="000E59E9" w:rsidRDefault="000E59E9" w:rsidP="000E59E9">
      <w:pPr>
        <w:pStyle w:val="ConsPlusNormal"/>
        <w:spacing w:line="240" w:lineRule="exact"/>
        <w:ind w:left="6804"/>
        <w:rPr>
          <w:sz w:val="18"/>
          <w:szCs w:val="18"/>
        </w:rPr>
      </w:pPr>
      <w:r>
        <w:rPr>
          <w:sz w:val="18"/>
          <w:szCs w:val="18"/>
        </w:rPr>
        <w:t xml:space="preserve">от «     » </w:t>
      </w:r>
      <w:r w:rsidR="004877EA">
        <w:rPr>
          <w:sz w:val="18"/>
          <w:szCs w:val="18"/>
        </w:rPr>
        <w:t>_______</w:t>
      </w:r>
      <w:r>
        <w:rPr>
          <w:sz w:val="18"/>
          <w:szCs w:val="18"/>
        </w:rPr>
        <w:t xml:space="preserve"> 2017г. № </w:t>
      </w:r>
      <w:r w:rsidR="004877EA">
        <w:rPr>
          <w:sz w:val="18"/>
          <w:szCs w:val="18"/>
        </w:rPr>
        <w:t>_____</w:t>
      </w: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Pr="004877EA" w:rsidRDefault="004877EA" w:rsidP="004877EA">
      <w:pPr>
        <w:pStyle w:val="ConsPlusNormal"/>
        <w:spacing w:line="240" w:lineRule="exact"/>
        <w:jc w:val="center"/>
        <w:rPr>
          <w:b/>
          <w:sz w:val="28"/>
          <w:szCs w:val="28"/>
        </w:rPr>
      </w:pPr>
      <w:r w:rsidRPr="004877EA">
        <w:rPr>
          <w:b/>
          <w:sz w:val="28"/>
          <w:szCs w:val="28"/>
        </w:rPr>
        <w:t>Муниципальное образование «Верхнекетский район»</w:t>
      </w: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240" w:lineRule="exact"/>
        <w:ind w:firstLine="5245"/>
        <w:jc w:val="right"/>
        <w:rPr>
          <w:sz w:val="18"/>
          <w:szCs w:val="18"/>
        </w:rPr>
      </w:pPr>
    </w:p>
    <w:p w:rsidR="000E59E9" w:rsidRDefault="000E59E9" w:rsidP="000E59E9">
      <w:pPr>
        <w:pStyle w:val="ConsPlusNormal"/>
        <w:spacing w:line="340" w:lineRule="exact"/>
        <w:jc w:val="center"/>
        <w:rPr>
          <w:b/>
          <w:sz w:val="28"/>
          <w:szCs w:val="28"/>
        </w:rPr>
      </w:pPr>
      <w:r>
        <w:rPr>
          <w:b/>
          <w:sz w:val="28"/>
          <w:szCs w:val="28"/>
        </w:rPr>
        <w:t>МУНИЦИПАЛЬНАЯ ПРОГРАММА</w:t>
      </w:r>
    </w:p>
    <w:p w:rsidR="000E59E9" w:rsidRDefault="000E59E9" w:rsidP="000E59E9">
      <w:pPr>
        <w:pStyle w:val="ConsPlusNormal"/>
        <w:spacing w:line="340" w:lineRule="exact"/>
        <w:jc w:val="center"/>
        <w:rPr>
          <w:b/>
          <w:sz w:val="28"/>
          <w:szCs w:val="28"/>
        </w:rPr>
      </w:pPr>
    </w:p>
    <w:p w:rsidR="000E59E9" w:rsidRDefault="000E59E9" w:rsidP="000E59E9">
      <w:pPr>
        <w:pStyle w:val="ConsPlusNormal"/>
        <w:spacing w:line="340" w:lineRule="exact"/>
        <w:jc w:val="center"/>
        <w:rPr>
          <w:sz w:val="28"/>
          <w:szCs w:val="28"/>
        </w:rPr>
      </w:pPr>
      <w:r w:rsidRPr="009E4928">
        <w:rPr>
          <w:b/>
          <w:sz w:val="28"/>
          <w:szCs w:val="28"/>
        </w:rPr>
        <w:t>«ФОРМИРОВАНИЕ СОВРЕМЕННОЙ ГОРОДСКОЙ СРЕДЫ НА ТЕРРИТОРИИ МУНИЦИПАЛЬНОГО ОБРАЗОВАНИЯ «ВЕРХНЕКЕТСКИЙ РАЙОН»</w:t>
      </w:r>
      <w:r>
        <w:rPr>
          <w:b/>
          <w:sz w:val="28"/>
          <w:szCs w:val="28"/>
        </w:rPr>
        <w:t xml:space="preserve"> </w:t>
      </w:r>
      <w:r w:rsidRPr="009E4928">
        <w:rPr>
          <w:b/>
          <w:sz w:val="28"/>
          <w:szCs w:val="28"/>
        </w:rPr>
        <w:t>НА 201</w:t>
      </w:r>
      <w:r w:rsidR="004877EA">
        <w:rPr>
          <w:b/>
          <w:sz w:val="28"/>
          <w:szCs w:val="28"/>
        </w:rPr>
        <w:t>8-2022</w:t>
      </w:r>
      <w:r w:rsidRPr="009E4928">
        <w:rPr>
          <w:b/>
          <w:sz w:val="28"/>
          <w:szCs w:val="28"/>
        </w:rPr>
        <w:t xml:space="preserve"> ГОД</w:t>
      </w:r>
      <w:r w:rsidR="004877EA">
        <w:rPr>
          <w:b/>
          <w:sz w:val="28"/>
          <w:szCs w:val="28"/>
        </w:rPr>
        <w:t>Ы</w:t>
      </w:r>
      <w:r w:rsidRPr="009E4928">
        <w:rPr>
          <w:b/>
          <w:sz w:val="28"/>
          <w:szCs w:val="28"/>
        </w:rPr>
        <w:t>»</w:t>
      </w: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Pr="007D15F4" w:rsidRDefault="004877EA" w:rsidP="000E59E9">
      <w:pPr>
        <w:pStyle w:val="ConsPlusNormal"/>
        <w:spacing w:line="240" w:lineRule="exact"/>
        <w:jc w:val="center"/>
        <w:rPr>
          <w:b/>
          <w:sz w:val="28"/>
          <w:szCs w:val="28"/>
        </w:rPr>
      </w:pPr>
      <w:r w:rsidRPr="007D15F4">
        <w:rPr>
          <w:b/>
          <w:sz w:val="28"/>
          <w:szCs w:val="28"/>
        </w:rPr>
        <w:t>сроки и этапы реализации муниципальной программы:</w:t>
      </w:r>
    </w:p>
    <w:p w:rsidR="004877EA" w:rsidRPr="007D15F4" w:rsidRDefault="004877EA" w:rsidP="000E59E9">
      <w:pPr>
        <w:pStyle w:val="ConsPlusNormal"/>
        <w:spacing w:line="240" w:lineRule="exact"/>
        <w:jc w:val="center"/>
        <w:rPr>
          <w:b/>
          <w:sz w:val="28"/>
          <w:szCs w:val="28"/>
        </w:rPr>
      </w:pPr>
    </w:p>
    <w:p w:rsidR="004877EA" w:rsidRPr="007D15F4" w:rsidRDefault="004877EA" w:rsidP="000E59E9">
      <w:pPr>
        <w:pStyle w:val="ConsPlusNormal"/>
        <w:spacing w:line="240" w:lineRule="exact"/>
        <w:jc w:val="center"/>
        <w:rPr>
          <w:b/>
          <w:sz w:val="28"/>
          <w:szCs w:val="28"/>
        </w:rPr>
      </w:pPr>
      <w:r w:rsidRPr="007D15F4">
        <w:rPr>
          <w:b/>
          <w:sz w:val="28"/>
          <w:szCs w:val="28"/>
        </w:rPr>
        <w:t>программа реализуется в 2018-2022 годах</w:t>
      </w:r>
      <w:r w:rsidR="009D66C6">
        <w:rPr>
          <w:b/>
          <w:sz w:val="28"/>
          <w:szCs w:val="28"/>
        </w:rPr>
        <w:t xml:space="preserve"> на основании</w:t>
      </w:r>
    </w:p>
    <w:p w:rsidR="004877EA" w:rsidRPr="007D15F4" w:rsidRDefault="004877EA" w:rsidP="000E59E9">
      <w:pPr>
        <w:pStyle w:val="ConsPlusNormal"/>
        <w:spacing w:line="240" w:lineRule="exact"/>
        <w:jc w:val="center"/>
        <w:rPr>
          <w:b/>
          <w:sz w:val="28"/>
          <w:szCs w:val="28"/>
        </w:rPr>
      </w:pPr>
    </w:p>
    <w:p w:rsidR="004877EA" w:rsidRPr="007D15F4" w:rsidRDefault="004877EA" w:rsidP="000E59E9">
      <w:pPr>
        <w:pStyle w:val="ConsPlusNormal"/>
        <w:spacing w:line="240" w:lineRule="exact"/>
        <w:jc w:val="center"/>
        <w:rPr>
          <w:b/>
          <w:sz w:val="28"/>
          <w:szCs w:val="28"/>
        </w:rPr>
      </w:pPr>
      <w:r w:rsidRPr="007D15F4">
        <w:rPr>
          <w:b/>
          <w:sz w:val="28"/>
          <w:szCs w:val="28"/>
        </w:rPr>
        <w:t>постановлени</w:t>
      </w:r>
      <w:r w:rsidR="009D66C6">
        <w:rPr>
          <w:b/>
          <w:sz w:val="28"/>
          <w:szCs w:val="28"/>
        </w:rPr>
        <w:t>я</w:t>
      </w:r>
      <w:r w:rsidRPr="007D15F4">
        <w:rPr>
          <w:b/>
          <w:sz w:val="28"/>
          <w:szCs w:val="28"/>
        </w:rPr>
        <w:t xml:space="preserve"> Администрации Верхнекетского района</w:t>
      </w:r>
    </w:p>
    <w:p w:rsidR="004877EA" w:rsidRPr="007D15F4" w:rsidRDefault="004877EA" w:rsidP="000E59E9">
      <w:pPr>
        <w:pStyle w:val="ConsPlusNormal"/>
        <w:spacing w:line="240" w:lineRule="exact"/>
        <w:jc w:val="center"/>
        <w:rPr>
          <w:b/>
          <w:sz w:val="28"/>
          <w:szCs w:val="28"/>
        </w:rPr>
      </w:pPr>
    </w:p>
    <w:p w:rsidR="004877EA" w:rsidRDefault="004877EA" w:rsidP="000E59E9">
      <w:pPr>
        <w:pStyle w:val="ConsPlusNormal"/>
        <w:spacing w:line="240" w:lineRule="exact"/>
        <w:jc w:val="center"/>
        <w:rPr>
          <w:sz w:val="28"/>
          <w:szCs w:val="28"/>
        </w:rPr>
      </w:pPr>
      <w:r w:rsidRPr="007D15F4">
        <w:rPr>
          <w:b/>
          <w:sz w:val="28"/>
          <w:szCs w:val="28"/>
        </w:rPr>
        <w:t>№ ____ от ______2017года</w:t>
      </w: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jc w:val="center"/>
        <w:rPr>
          <w:sz w:val="28"/>
          <w:szCs w:val="28"/>
        </w:rPr>
      </w:pPr>
    </w:p>
    <w:p w:rsidR="000E59E9" w:rsidRDefault="000E59E9" w:rsidP="000E59E9">
      <w:pPr>
        <w:pStyle w:val="ConsPlusNormal"/>
        <w:spacing w:line="240" w:lineRule="exact"/>
        <w:ind w:firstLine="5245"/>
        <w:jc w:val="right"/>
        <w:rPr>
          <w:sz w:val="18"/>
          <w:szCs w:val="18"/>
        </w:rPr>
      </w:pPr>
    </w:p>
    <w:p w:rsidR="000E59E9" w:rsidRDefault="000E59E9" w:rsidP="007C7143">
      <w:pPr>
        <w:pStyle w:val="ConsPlusNormal"/>
        <w:spacing w:line="240" w:lineRule="exact"/>
        <w:ind w:right="-2"/>
        <w:jc w:val="center"/>
        <w:rPr>
          <w:sz w:val="18"/>
          <w:szCs w:val="18"/>
        </w:rPr>
      </w:pPr>
    </w:p>
    <w:p w:rsidR="007C7143" w:rsidRDefault="007C7143" w:rsidP="007C7143">
      <w:pPr>
        <w:pStyle w:val="ConsPlusNormal"/>
        <w:spacing w:line="240" w:lineRule="exact"/>
        <w:ind w:right="-2"/>
        <w:jc w:val="center"/>
        <w:rPr>
          <w:sz w:val="18"/>
          <w:szCs w:val="18"/>
        </w:rPr>
      </w:pPr>
    </w:p>
    <w:p w:rsidR="000E59E9" w:rsidRDefault="007C7143" w:rsidP="007C7143">
      <w:pPr>
        <w:pStyle w:val="ConsPlusNormal"/>
        <w:spacing w:line="240" w:lineRule="exact"/>
        <w:ind w:right="-2"/>
        <w:jc w:val="center"/>
        <w:rPr>
          <w:sz w:val="18"/>
          <w:szCs w:val="18"/>
        </w:rPr>
      </w:pPr>
      <w:r w:rsidRPr="007C7143">
        <w:rPr>
          <w:b/>
          <w:sz w:val="24"/>
          <w:szCs w:val="24"/>
        </w:rPr>
        <w:t>2017</w:t>
      </w:r>
    </w:p>
    <w:p w:rsidR="000E59E9" w:rsidRDefault="000E59E9" w:rsidP="000E59E9">
      <w:pPr>
        <w:pStyle w:val="ConsPlusNormal"/>
        <w:spacing w:line="240" w:lineRule="exact"/>
        <w:ind w:firstLine="5245"/>
        <w:jc w:val="right"/>
        <w:rPr>
          <w:sz w:val="18"/>
          <w:szCs w:val="18"/>
        </w:rPr>
      </w:pPr>
    </w:p>
    <w:p w:rsidR="007C7143" w:rsidRDefault="007C7143" w:rsidP="000E59E9">
      <w:pPr>
        <w:pStyle w:val="ConsPlusNormal"/>
        <w:jc w:val="center"/>
        <w:outlineLvl w:val="1"/>
        <w:rPr>
          <w:b/>
          <w:sz w:val="24"/>
          <w:szCs w:val="24"/>
        </w:rPr>
        <w:sectPr w:rsidR="007C7143" w:rsidSect="009D66C6">
          <w:pgSz w:w="11906" w:h="16838"/>
          <w:pgMar w:top="567" w:right="567" w:bottom="567" w:left="1418" w:header="0" w:footer="0" w:gutter="0"/>
          <w:cols w:space="720"/>
          <w:noEndnote/>
          <w:docGrid w:linePitch="299"/>
        </w:sectPr>
      </w:pPr>
      <w:bookmarkStart w:id="0" w:name="Par46"/>
      <w:bookmarkEnd w:id="0"/>
    </w:p>
    <w:p w:rsidR="000E59E9" w:rsidRPr="00AC146F" w:rsidRDefault="000E59E9" w:rsidP="000E59E9">
      <w:pPr>
        <w:pStyle w:val="ConsPlusNormal"/>
        <w:jc w:val="center"/>
        <w:outlineLvl w:val="1"/>
        <w:rPr>
          <w:b/>
          <w:sz w:val="24"/>
          <w:szCs w:val="24"/>
        </w:rPr>
      </w:pPr>
      <w:r>
        <w:rPr>
          <w:b/>
          <w:sz w:val="24"/>
          <w:szCs w:val="24"/>
        </w:rPr>
        <w:lastRenderedPageBreak/>
        <w:t>ПАСПОРТ</w:t>
      </w:r>
      <w:r w:rsidRPr="00AC146F">
        <w:rPr>
          <w:b/>
          <w:sz w:val="24"/>
          <w:szCs w:val="24"/>
        </w:rPr>
        <w:t xml:space="preserve"> </w:t>
      </w:r>
    </w:p>
    <w:p w:rsidR="000E59E9" w:rsidRDefault="000E59E9" w:rsidP="000E59E9">
      <w:pPr>
        <w:pStyle w:val="ConsPlusNormal"/>
        <w:jc w:val="center"/>
        <w:rPr>
          <w:b/>
          <w:sz w:val="24"/>
          <w:szCs w:val="24"/>
        </w:rPr>
      </w:pPr>
      <w:r>
        <w:rPr>
          <w:b/>
          <w:sz w:val="24"/>
          <w:szCs w:val="24"/>
        </w:rPr>
        <w:t>м</w:t>
      </w:r>
      <w:r w:rsidRPr="00AC146F">
        <w:rPr>
          <w:b/>
          <w:sz w:val="24"/>
          <w:szCs w:val="24"/>
        </w:rPr>
        <w:t xml:space="preserve">униципальной программы </w:t>
      </w:r>
    </w:p>
    <w:p w:rsidR="000E59E9" w:rsidRDefault="000E59E9" w:rsidP="000E59E9">
      <w:pPr>
        <w:pStyle w:val="ConsPlusNormal"/>
        <w:jc w:val="center"/>
        <w:rPr>
          <w:b/>
          <w:sz w:val="24"/>
          <w:szCs w:val="24"/>
        </w:rPr>
      </w:pPr>
      <w:r>
        <w:rPr>
          <w:b/>
          <w:sz w:val="24"/>
          <w:szCs w:val="24"/>
        </w:rPr>
        <w:t>«Ф</w:t>
      </w:r>
      <w:r w:rsidRPr="00AC146F">
        <w:rPr>
          <w:b/>
          <w:sz w:val="24"/>
          <w:szCs w:val="24"/>
        </w:rPr>
        <w:t>ормировани</w:t>
      </w:r>
      <w:r>
        <w:rPr>
          <w:b/>
          <w:sz w:val="24"/>
          <w:szCs w:val="24"/>
        </w:rPr>
        <w:t>е</w:t>
      </w:r>
      <w:r w:rsidRPr="00AC146F">
        <w:rPr>
          <w:b/>
          <w:sz w:val="24"/>
          <w:szCs w:val="24"/>
        </w:rPr>
        <w:t xml:space="preserve"> современной городской среды </w:t>
      </w:r>
      <w:r>
        <w:rPr>
          <w:b/>
          <w:sz w:val="24"/>
          <w:szCs w:val="24"/>
        </w:rPr>
        <w:t>на территории муниципального образования</w:t>
      </w:r>
      <w:r w:rsidRPr="009E4928">
        <w:rPr>
          <w:b/>
          <w:sz w:val="24"/>
          <w:szCs w:val="24"/>
        </w:rPr>
        <w:t xml:space="preserve"> «</w:t>
      </w:r>
      <w:r>
        <w:rPr>
          <w:b/>
          <w:sz w:val="24"/>
          <w:szCs w:val="24"/>
        </w:rPr>
        <w:t>Верхнекетский район</w:t>
      </w:r>
      <w:r w:rsidRPr="009E4928">
        <w:rPr>
          <w:b/>
          <w:sz w:val="24"/>
          <w:szCs w:val="24"/>
        </w:rPr>
        <w:t>»</w:t>
      </w:r>
      <w:r>
        <w:rPr>
          <w:b/>
          <w:sz w:val="24"/>
          <w:szCs w:val="24"/>
        </w:rPr>
        <w:t xml:space="preserve"> на 201</w:t>
      </w:r>
      <w:r w:rsidR="004877EA">
        <w:rPr>
          <w:b/>
          <w:sz w:val="24"/>
          <w:szCs w:val="24"/>
        </w:rPr>
        <w:t>8-2022</w:t>
      </w:r>
      <w:r>
        <w:rPr>
          <w:b/>
          <w:sz w:val="24"/>
          <w:szCs w:val="24"/>
        </w:rPr>
        <w:t xml:space="preserve"> год</w:t>
      </w:r>
      <w:r w:rsidR="004877EA">
        <w:rPr>
          <w:b/>
          <w:sz w:val="24"/>
          <w:szCs w:val="24"/>
        </w:rPr>
        <w:t>ы</w:t>
      </w:r>
      <w:r>
        <w:rPr>
          <w:b/>
          <w:sz w:val="24"/>
          <w:szCs w:val="24"/>
        </w:rPr>
        <w:t>»</w:t>
      </w:r>
    </w:p>
    <w:tbl>
      <w:tblPr>
        <w:tblW w:w="14874" w:type="dxa"/>
        <w:tblCellSpacing w:w="5" w:type="nil"/>
        <w:tblInd w:w="11" w:type="dxa"/>
        <w:tblLayout w:type="fixed"/>
        <w:tblCellMar>
          <w:left w:w="11" w:type="dxa"/>
          <w:right w:w="11" w:type="dxa"/>
        </w:tblCellMar>
        <w:tblLook w:val="0000" w:firstRow="0" w:lastRow="0" w:firstColumn="0" w:lastColumn="0" w:noHBand="0" w:noVBand="0"/>
      </w:tblPr>
      <w:tblGrid>
        <w:gridCol w:w="3828"/>
        <w:gridCol w:w="1417"/>
        <w:gridCol w:w="1418"/>
        <w:gridCol w:w="1275"/>
        <w:gridCol w:w="1413"/>
        <w:gridCol w:w="1417"/>
        <w:gridCol w:w="1417"/>
        <w:gridCol w:w="1413"/>
        <w:gridCol w:w="1276"/>
      </w:tblGrid>
      <w:tr w:rsidR="008368B0" w:rsidRPr="00AA6859" w:rsidTr="00B3786F">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eastAsia="Arial Unicode MS" w:hAnsi="Arial" w:cs="Arial"/>
                <w:spacing w:val="-16"/>
              </w:rPr>
              <w:t>Наименование МП</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hAnsi="Arial" w:cs="Arial"/>
              </w:rPr>
              <w:t>Формирование современной городской среды на территории муниципального образован</w:t>
            </w:r>
            <w:r w:rsidRPr="008368B0">
              <w:rPr>
                <w:rFonts w:ascii="Arial" w:hAnsi="Arial" w:cs="Arial"/>
              </w:rPr>
              <w:t xml:space="preserve">ия «Верхнекетский район» на 2018-2022 годы </w:t>
            </w:r>
            <w:r w:rsidRPr="008368B0">
              <w:rPr>
                <w:rFonts w:ascii="Arial" w:hAnsi="Arial" w:cs="Arial"/>
              </w:rPr>
              <w:t>(далее – Программа)</w:t>
            </w:r>
          </w:p>
        </w:tc>
      </w:tr>
      <w:tr w:rsidR="008368B0" w:rsidRPr="00AA6859" w:rsidTr="00695FCD">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eastAsia="Arial Unicode MS" w:hAnsi="Arial" w:cs="Arial"/>
              </w:rPr>
              <w:t>Куратор МП</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hAnsi="Arial" w:cs="Arial"/>
              </w:rPr>
              <w:t>Заместитель Главы Верхнекетского района по промышленности, ЖКХ, строительству, дорожному комплексу и безопасности</w:t>
            </w:r>
          </w:p>
        </w:tc>
      </w:tr>
      <w:tr w:rsidR="008368B0" w:rsidRPr="00AA6859" w:rsidTr="00191334">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eastAsia="Arial Unicode MS" w:hAnsi="Arial" w:cs="Arial"/>
              </w:rPr>
              <w:t xml:space="preserve">Заказчик МП </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hAnsi="Arial" w:cs="Arial"/>
              </w:rPr>
              <w:t>Администрация Верхнекетского района</w:t>
            </w:r>
          </w:p>
        </w:tc>
      </w:tr>
      <w:tr w:rsidR="008368B0" w:rsidRPr="00AA6859" w:rsidTr="006D5BCB">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eastAsia="Arial Unicode MS" w:hAnsi="Arial" w:cs="Arial"/>
                <w:spacing w:val="-8"/>
              </w:rPr>
              <w:t>Разработчик МП</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5C55A7">
            <w:pPr>
              <w:widowControl w:val="0"/>
              <w:autoSpaceDE w:val="0"/>
              <w:autoSpaceDN w:val="0"/>
              <w:adjustRightInd w:val="0"/>
              <w:spacing w:after="0" w:line="230" w:lineRule="auto"/>
              <w:rPr>
                <w:rFonts w:ascii="Arial" w:hAnsi="Arial" w:cs="Arial"/>
              </w:rPr>
            </w:pPr>
            <w:r w:rsidRPr="008368B0">
              <w:rPr>
                <w:rFonts w:ascii="Arial" w:hAnsi="Arial" w:cs="Arial"/>
              </w:rPr>
              <w:t>Администрация Верхнекетского района</w:t>
            </w:r>
          </w:p>
        </w:tc>
      </w:tr>
      <w:tr w:rsidR="008368B0" w:rsidRPr="00AA6859" w:rsidTr="00AB12FB">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5C55A7">
            <w:pPr>
              <w:jc w:val="both"/>
              <w:rPr>
                <w:rFonts w:ascii="Arial" w:hAnsi="Arial" w:cs="Arial"/>
              </w:rPr>
            </w:pPr>
            <w:r w:rsidRPr="008368B0">
              <w:rPr>
                <w:rFonts w:ascii="Arial" w:eastAsia="Arial Unicode MS" w:hAnsi="Arial" w:cs="Arial"/>
                <w:spacing w:val="-12"/>
              </w:rPr>
              <w:t>Исполнители МП</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5C55A7">
            <w:pPr>
              <w:jc w:val="both"/>
              <w:rPr>
                <w:rFonts w:ascii="Arial" w:hAnsi="Arial" w:cs="Arial"/>
              </w:rPr>
            </w:pPr>
            <w:r w:rsidRPr="008368B0">
              <w:rPr>
                <w:rFonts w:ascii="Arial" w:hAnsi="Arial" w:cs="Arial"/>
              </w:rPr>
              <w:t>1. Белоярское городское поселение (по согласованию).</w:t>
            </w:r>
          </w:p>
          <w:p w:rsidR="008368B0" w:rsidRPr="008368B0" w:rsidRDefault="008368B0" w:rsidP="005C55A7">
            <w:pPr>
              <w:jc w:val="both"/>
              <w:rPr>
                <w:rFonts w:ascii="Arial" w:hAnsi="Arial" w:cs="Arial"/>
              </w:rPr>
            </w:pPr>
            <w:r w:rsidRPr="008368B0">
              <w:rPr>
                <w:rFonts w:ascii="Arial" w:hAnsi="Arial" w:cs="Arial"/>
              </w:rPr>
              <w:t>2. Муниципальное казенное учреждение «Инженерный центр» (далее - МКУ «Инженерный центр»).</w:t>
            </w:r>
          </w:p>
          <w:p w:rsidR="008368B0" w:rsidRPr="008368B0" w:rsidRDefault="008368B0" w:rsidP="005C55A7">
            <w:pPr>
              <w:jc w:val="both"/>
              <w:rPr>
                <w:rFonts w:ascii="Arial" w:hAnsi="Arial" w:cs="Arial"/>
              </w:rPr>
            </w:pPr>
            <w:r w:rsidRPr="008368B0">
              <w:rPr>
                <w:rFonts w:ascii="Arial" w:hAnsi="Arial" w:cs="Arial"/>
                <w:bCs/>
              </w:rPr>
              <w:t xml:space="preserve">3. </w:t>
            </w:r>
            <w:r w:rsidRPr="008368B0">
              <w:rPr>
                <w:rFonts w:ascii="Arial" w:hAnsi="Arial" w:cs="Arial"/>
              </w:rPr>
              <w:t>Организации, привлекаемые на конкурсной основе, независимо от форм собственности и организационно-правовых форм, имеющие лицензии на ведение проектно-изыскательской, проектно-строительной, ремонтно-эксплуатационной и другой деятельности, связанной с реализацией Программы (по согласованию).</w:t>
            </w:r>
          </w:p>
          <w:p w:rsidR="008368B0" w:rsidRPr="008368B0" w:rsidRDefault="008368B0" w:rsidP="005C55A7">
            <w:pPr>
              <w:jc w:val="both"/>
              <w:rPr>
                <w:rFonts w:ascii="Arial" w:hAnsi="Arial" w:cs="Arial"/>
                <w:bCs/>
              </w:rPr>
            </w:pPr>
            <w:r w:rsidRPr="008368B0">
              <w:rPr>
                <w:rFonts w:ascii="Arial" w:hAnsi="Arial" w:cs="Arial"/>
                <w:bCs/>
              </w:rPr>
              <w:t>4. Товарищества собственников жилья (по согласованию).</w:t>
            </w:r>
          </w:p>
          <w:p w:rsidR="008368B0" w:rsidRPr="008368B0" w:rsidRDefault="008368B0" w:rsidP="005C55A7">
            <w:pPr>
              <w:jc w:val="both"/>
              <w:rPr>
                <w:rFonts w:ascii="Arial" w:hAnsi="Arial" w:cs="Arial"/>
                <w:bCs/>
              </w:rPr>
            </w:pPr>
            <w:r w:rsidRPr="008368B0">
              <w:rPr>
                <w:rFonts w:ascii="Arial" w:hAnsi="Arial" w:cs="Arial"/>
                <w:bCs/>
              </w:rPr>
              <w:t>5. Управляющие организации (по согласованию).</w:t>
            </w:r>
          </w:p>
          <w:p w:rsidR="008368B0" w:rsidRPr="008368B0" w:rsidRDefault="008368B0" w:rsidP="005C55A7">
            <w:pPr>
              <w:jc w:val="both"/>
              <w:rPr>
                <w:rFonts w:ascii="Arial" w:hAnsi="Arial" w:cs="Arial"/>
              </w:rPr>
            </w:pPr>
            <w:r w:rsidRPr="008368B0">
              <w:rPr>
                <w:rFonts w:ascii="Arial" w:hAnsi="Arial" w:cs="Arial"/>
                <w:bCs/>
              </w:rPr>
              <w:t>6. Общественные организации и объединения (по согласованию).</w:t>
            </w:r>
          </w:p>
        </w:tc>
      </w:tr>
      <w:tr w:rsidR="008368B0" w:rsidRPr="00AA6859" w:rsidTr="00605835">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FD3CDF">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Стратегическая цель социально-экономического развития Верхнекетского района, на которую направлена реализация МП </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FD3CDF">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Повышение уровня и качества жизни населения на территории муниципального образования «Верхнекетский район», накопление человеческого капитала</w:t>
            </w:r>
          </w:p>
        </w:tc>
      </w:tr>
      <w:tr w:rsidR="008368B0" w:rsidRPr="00AA6859" w:rsidTr="009125D0">
        <w:trPr>
          <w:tblCellSpacing w:w="5" w:type="nil"/>
        </w:trPr>
        <w:tc>
          <w:tcPr>
            <w:tcW w:w="5245" w:type="dxa"/>
            <w:gridSpan w:val="2"/>
            <w:tcBorders>
              <w:top w:val="single" w:sz="4" w:space="0" w:color="auto"/>
              <w:left w:val="single" w:sz="4" w:space="0" w:color="auto"/>
              <w:bottom w:val="single" w:sz="4" w:space="0" w:color="auto"/>
              <w:right w:val="single" w:sz="4" w:space="0" w:color="auto"/>
            </w:tcBorders>
          </w:tcPr>
          <w:p w:rsidR="008368B0" w:rsidRPr="008368B0" w:rsidRDefault="008368B0" w:rsidP="00FD3CDF">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Цель МП</w:t>
            </w:r>
          </w:p>
        </w:tc>
        <w:tc>
          <w:tcPr>
            <w:tcW w:w="9629" w:type="dxa"/>
            <w:gridSpan w:val="7"/>
            <w:tcBorders>
              <w:top w:val="single" w:sz="4" w:space="0" w:color="auto"/>
              <w:left w:val="single" w:sz="4" w:space="0" w:color="auto"/>
              <w:bottom w:val="single" w:sz="4" w:space="0" w:color="auto"/>
              <w:right w:val="single" w:sz="4" w:space="0" w:color="auto"/>
            </w:tcBorders>
          </w:tcPr>
          <w:p w:rsidR="008368B0" w:rsidRPr="008368B0" w:rsidRDefault="008368B0" w:rsidP="00FD3CDF">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Повышение</w:t>
            </w:r>
            <w:r w:rsidRPr="008368B0">
              <w:rPr>
                <w:rFonts w:ascii="Arial" w:eastAsia="Arial Unicode MS" w:hAnsi="Arial" w:cs="Arial"/>
              </w:rPr>
              <w:t xml:space="preserve"> качества и комфорта городской среды на</w:t>
            </w:r>
            <w:r w:rsidRPr="008368B0">
              <w:rPr>
                <w:rFonts w:ascii="Arial" w:eastAsia="Arial Unicode MS" w:hAnsi="Arial" w:cs="Arial"/>
              </w:rPr>
              <w:t xml:space="preserve"> территори</w:t>
            </w:r>
            <w:r w:rsidRPr="008368B0">
              <w:rPr>
                <w:rFonts w:ascii="Arial" w:eastAsia="Arial Unicode MS" w:hAnsi="Arial" w:cs="Arial"/>
              </w:rPr>
              <w:t>и</w:t>
            </w:r>
            <w:r w:rsidRPr="008368B0">
              <w:rPr>
                <w:rFonts w:ascii="Arial" w:eastAsia="Arial Unicode MS" w:hAnsi="Arial" w:cs="Arial"/>
              </w:rPr>
              <w:t xml:space="preserve"> муниципального образования «Верхнекетский район»</w:t>
            </w:r>
          </w:p>
        </w:tc>
      </w:tr>
      <w:tr w:rsidR="00F6562B" w:rsidRPr="00AA6859" w:rsidTr="00F6562B">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Показатели цели МП и их значения</w:t>
            </w:r>
            <w:r w:rsidRPr="008368B0">
              <w:rPr>
                <w:rFonts w:ascii="Arial" w:eastAsia="Arial Unicode MS" w:hAnsi="Arial" w:cs="Arial"/>
              </w:rPr>
              <w:t xml:space="preserve"> (с детализацией по годам реализации)</w:t>
            </w: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D3CDF">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 xml:space="preserve">Показатели </w:t>
            </w:r>
          </w:p>
        </w:tc>
        <w:tc>
          <w:tcPr>
            <w:tcW w:w="1413"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2018 год</w:t>
            </w:r>
          </w:p>
        </w:tc>
        <w:tc>
          <w:tcPr>
            <w:tcW w:w="1417"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2019 год</w:t>
            </w:r>
          </w:p>
        </w:tc>
        <w:tc>
          <w:tcPr>
            <w:tcW w:w="1417"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2020 год</w:t>
            </w:r>
          </w:p>
        </w:tc>
        <w:tc>
          <w:tcPr>
            <w:tcW w:w="1413"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2021год</w:t>
            </w:r>
          </w:p>
        </w:tc>
        <w:tc>
          <w:tcPr>
            <w:tcW w:w="1276"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2022 год</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Доля благоустроенных территорий от общего количества, запланированного к благоустройству с привлечением средств областного и федерального бюджетов, %</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100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D3CDF">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100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D3CDF">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100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D3CDF">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D3CDF">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100</w:t>
            </w:r>
          </w:p>
        </w:tc>
      </w:tr>
      <w:tr w:rsidR="00F6562B" w:rsidRPr="00AA6859" w:rsidTr="00F6562B">
        <w:trPr>
          <w:tblCellSpacing w:w="5" w:type="nil"/>
        </w:trPr>
        <w:tc>
          <w:tcPr>
            <w:tcW w:w="3828"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Задачи МП</w:t>
            </w:r>
          </w:p>
        </w:tc>
        <w:tc>
          <w:tcPr>
            <w:tcW w:w="11046" w:type="dxa"/>
            <w:gridSpan w:val="8"/>
            <w:tcBorders>
              <w:top w:val="single" w:sz="4" w:space="0" w:color="auto"/>
              <w:left w:val="single" w:sz="4" w:space="0" w:color="auto"/>
              <w:bottom w:val="single" w:sz="4" w:space="0" w:color="auto"/>
              <w:right w:val="single" w:sz="4" w:space="0" w:color="auto"/>
            </w:tcBorders>
          </w:tcPr>
          <w:p w:rsidR="00F6562B" w:rsidRPr="008368B0" w:rsidRDefault="00F6562B" w:rsidP="005C55A7">
            <w:pPr>
              <w:autoSpaceDE w:val="0"/>
              <w:autoSpaceDN w:val="0"/>
              <w:adjustRightInd w:val="0"/>
              <w:spacing w:after="0" w:line="240" w:lineRule="auto"/>
              <w:jc w:val="both"/>
              <w:rPr>
                <w:rFonts w:ascii="Arial" w:hAnsi="Arial" w:cs="Arial"/>
              </w:rPr>
            </w:pPr>
            <w:r w:rsidRPr="008368B0">
              <w:rPr>
                <w:rFonts w:ascii="Arial" w:hAnsi="Arial" w:cs="Arial"/>
              </w:rPr>
              <w:t>1. Обеспечение формирования единого облика</w:t>
            </w:r>
            <w:r w:rsidRPr="008368B0">
              <w:rPr>
                <w:rFonts w:ascii="Arial" w:hAnsi="Arial" w:cs="Arial"/>
              </w:rPr>
              <w:t xml:space="preserve"> муниципального образования «Верхнекетский район»</w:t>
            </w:r>
            <w:r w:rsidRPr="008368B0">
              <w:rPr>
                <w:rFonts w:ascii="Arial" w:hAnsi="Arial" w:cs="Arial"/>
              </w:rPr>
              <w:t>;</w:t>
            </w:r>
          </w:p>
          <w:p w:rsidR="00F6562B" w:rsidRPr="008368B0" w:rsidRDefault="00F6562B" w:rsidP="005C55A7">
            <w:pPr>
              <w:autoSpaceDE w:val="0"/>
              <w:autoSpaceDN w:val="0"/>
              <w:adjustRightInd w:val="0"/>
              <w:spacing w:after="0" w:line="240" w:lineRule="auto"/>
              <w:jc w:val="both"/>
              <w:rPr>
                <w:rFonts w:ascii="Arial" w:hAnsi="Arial" w:cs="Arial"/>
              </w:rPr>
            </w:pPr>
            <w:r w:rsidRPr="008368B0">
              <w:rPr>
                <w:rFonts w:ascii="Arial" w:hAnsi="Arial" w:cs="Arial"/>
              </w:rPr>
              <w:t>2. Обеспечение создания, содержания и развитие объектов благоустройства на</w:t>
            </w:r>
            <w:r w:rsidRPr="008368B0">
              <w:rPr>
                <w:rFonts w:ascii="Arial" w:hAnsi="Arial" w:cs="Arial"/>
              </w:rPr>
              <w:t xml:space="preserve"> территори</w:t>
            </w:r>
            <w:r w:rsidRPr="008368B0">
              <w:rPr>
                <w:rFonts w:ascii="Arial" w:hAnsi="Arial" w:cs="Arial"/>
              </w:rPr>
              <w:t>и</w:t>
            </w:r>
            <w:r w:rsidRPr="008368B0">
              <w:rPr>
                <w:rFonts w:ascii="Arial" w:hAnsi="Arial" w:cs="Arial"/>
              </w:rPr>
              <w:t xml:space="preserve"> муниципального образования «Верхнекетский район»</w:t>
            </w:r>
            <w:r w:rsidRPr="008368B0">
              <w:rPr>
                <w:rFonts w:ascii="Arial" w:hAnsi="Arial" w:cs="Arial"/>
              </w:rPr>
              <w:t>, включая объекты, находящиеся в частной собственности;</w:t>
            </w:r>
          </w:p>
          <w:p w:rsidR="00F6562B" w:rsidRPr="008368B0" w:rsidRDefault="00F6562B" w:rsidP="005C55A7">
            <w:pPr>
              <w:autoSpaceDE w:val="0"/>
              <w:autoSpaceDN w:val="0"/>
              <w:adjustRightInd w:val="0"/>
              <w:spacing w:after="0" w:line="240" w:lineRule="auto"/>
              <w:jc w:val="both"/>
              <w:rPr>
                <w:rFonts w:ascii="Arial" w:hAnsi="Arial" w:cs="Arial"/>
              </w:rPr>
            </w:pPr>
            <w:r w:rsidRPr="008368B0">
              <w:rPr>
                <w:rFonts w:ascii="Arial" w:hAnsi="Arial" w:cs="Arial"/>
              </w:rPr>
              <w:t>3. Повышение уровня вовлеченности</w:t>
            </w:r>
            <w:r w:rsidRPr="008368B0">
              <w:rPr>
                <w:rFonts w:ascii="Arial" w:hAnsi="Arial" w:cs="Arial"/>
              </w:rPr>
              <w:t xml:space="preserve"> заинтересованных</w:t>
            </w:r>
            <w:r w:rsidRPr="008368B0">
              <w:rPr>
                <w:rFonts w:ascii="Arial" w:hAnsi="Arial" w:cs="Arial"/>
              </w:rPr>
              <w:t xml:space="preserve"> граждан, организаций в реализацию мероприятий по благоустройству территорий муниципального образования «Верхнекетский район».</w:t>
            </w:r>
          </w:p>
        </w:tc>
      </w:tr>
      <w:tr w:rsidR="00F6562B" w:rsidRPr="00AA6859" w:rsidTr="00F6562B">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lastRenderedPageBreak/>
              <w:t>Показатели задач МП и их значения</w:t>
            </w:r>
            <w:r w:rsidRPr="008368B0">
              <w:rPr>
                <w:rFonts w:ascii="Arial" w:eastAsia="Arial Unicode MS" w:hAnsi="Arial" w:cs="Arial"/>
              </w:rPr>
              <w:t xml:space="preserve"> (с детализацией по годам реализации)</w:t>
            </w: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Показатели</w:t>
            </w:r>
          </w:p>
        </w:tc>
        <w:tc>
          <w:tcPr>
            <w:tcW w:w="1413"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2018 год</w:t>
            </w:r>
          </w:p>
        </w:tc>
        <w:tc>
          <w:tcPr>
            <w:tcW w:w="1417"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2019 год</w:t>
            </w:r>
          </w:p>
        </w:tc>
        <w:tc>
          <w:tcPr>
            <w:tcW w:w="1417" w:type="dxa"/>
            <w:tcBorders>
              <w:top w:val="single" w:sz="4" w:space="0" w:color="auto"/>
              <w:left w:val="single" w:sz="4" w:space="0" w:color="auto"/>
              <w:bottom w:val="single" w:sz="4" w:space="0" w:color="auto"/>
              <w:right w:val="single" w:sz="4" w:space="0" w:color="auto"/>
            </w:tcBorders>
          </w:tcPr>
          <w:p w:rsidR="00F6562B" w:rsidRPr="008368B0" w:rsidRDefault="00F6562B" w:rsidP="00A01A21">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2020 год</w:t>
            </w:r>
          </w:p>
        </w:tc>
        <w:tc>
          <w:tcPr>
            <w:tcW w:w="1413" w:type="dxa"/>
            <w:tcBorders>
              <w:top w:val="single" w:sz="4" w:space="0" w:color="auto"/>
              <w:left w:val="single" w:sz="4" w:space="0" w:color="auto"/>
              <w:bottom w:val="single" w:sz="4" w:space="0" w:color="auto"/>
              <w:right w:val="single" w:sz="4" w:space="0" w:color="auto"/>
            </w:tcBorders>
          </w:tcPr>
          <w:p w:rsidR="00F6562B" w:rsidRPr="008368B0" w:rsidRDefault="00F6562B" w:rsidP="00A01A21">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2021 год</w:t>
            </w:r>
          </w:p>
        </w:tc>
        <w:tc>
          <w:tcPr>
            <w:tcW w:w="1276" w:type="dxa"/>
            <w:tcBorders>
              <w:top w:val="single" w:sz="4" w:space="0" w:color="auto"/>
              <w:left w:val="single" w:sz="4" w:space="0" w:color="auto"/>
              <w:bottom w:val="single" w:sz="4" w:space="0" w:color="auto"/>
              <w:right w:val="single" w:sz="4" w:space="0" w:color="auto"/>
            </w:tcBorders>
          </w:tcPr>
          <w:p w:rsidR="00F6562B" w:rsidRPr="008368B0" w:rsidRDefault="00F6562B" w:rsidP="00A01A21">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2022 год</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1.1. Количество и площадь благоустроенных дворовых территорий, ед./</w:t>
            </w:r>
            <w:proofErr w:type="spellStart"/>
            <w:r w:rsidRPr="008368B0">
              <w:rPr>
                <w:rFonts w:ascii="Arial" w:eastAsia="Arial Unicode MS" w:hAnsi="Arial" w:cs="Arial"/>
              </w:rPr>
              <w:t>кв.м</w:t>
            </w:r>
            <w:proofErr w:type="spellEnd"/>
            <w:r w:rsidRPr="008368B0">
              <w:rPr>
                <w:rFonts w:ascii="Arial" w:eastAsia="Arial Unicode MS" w:hAnsi="Arial" w:cs="Arial"/>
              </w:rPr>
              <w:t>.</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2/8325</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2/8352</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1.2. Доля площади благоустроенных дворовых территорий от общей площади дворовых территорий, %.</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3</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3</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rHeight w:val="2403"/>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1.3. </w:t>
            </w:r>
            <w:proofErr w:type="gramStart"/>
            <w:r w:rsidRPr="008368B0">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«Верхнекетский район», %</w:t>
            </w:r>
            <w:proofErr w:type="gramEnd"/>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1,43</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1,43</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1.4. Количество благоустроенных общественных территорий</w:t>
            </w:r>
            <w:r w:rsidRPr="008368B0">
              <w:rPr>
                <w:rFonts w:ascii="Arial" w:eastAsia="Arial Unicode MS" w:hAnsi="Arial" w:cs="Arial"/>
              </w:rPr>
              <w:t xml:space="preserve"> (в текущем году)</w:t>
            </w:r>
            <w:r w:rsidRPr="008368B0">
              <w:rPr>
                <w:rFonts w:ascii="Arial" w:eastAsia="Arial Unicode MS" w:hAnsi="Arial" w:cs="Arial"/>
              </w:rPr>
              <w:t>, ед.</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1.5. Площадь благоустроенных общественных территорий, </w:t>
            </w:r>
            <w:proofErr w:type="gramStart"/>
            <w:r w:rsidRPr="008368B0">
              <w:rPr>
                <w:rFonts w:ascii="Arial" w:eastAsia="Arial Unicode MS" w:hAnsi="Arial" w:cs="Arial"/>
              </w:rPr>
              <w:t>Га</w:t>
            </w:r>
            <w:proofErr w:type="gramEnd"/>
            <w:r w:rsidRPr="008368B0">
              <w:rPr>
                <w:rFonts w:ascii="Arial" w:eastAsia="Arial Unicode MS" w:hAnsi="Arial" w:cs="Arial"/>
              </w:rPr>
              <w:t>.</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5</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5</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1.6. Доля площади благоустроенных общественных территорий к общей площади общественных территорий, %, </w:t>
            </w:r>
            <w:proofErr w:type="spellStart"/>
            <w:r w:rsidRPr="008368B0">
              <w:rPr>
                <w:rFonts w:ascii="Arial" w:eastAsia="Arial Unicode MS" w:hAnsi="Arial" w:cs="Arial"/>
              </w:rPr>
              <w:t>кв.м</w:t>
            </w:r>
            <w:proofErr w:type="spellEnd"/>
            <w:r w:rsidRPr="008368B0">
              <w:rPr>
                <w:rFonts w:ascii="Arial" w:eastAsia="Arial Unicode MS" w:hAnsi="Arial" w:cs="Arial"/>
              </w:rPr>
              <w:t>.</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59/14439</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59/14439</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1.7. Площадь благоустроенных общественных территорий, приходящихся на 1 жителя муниципального образования «Верхнекетский район», </w:t>
            </w:r>
            <w:proofErr w:type="spellStart"/>
            <w:r w:rsidRPr="008368B0">
              <w:rPr>
                <w:rFonts w:ascii="Arial" w:eastAsia="Arial Unicode MS" w:hAnsi="Arial" w:cs="Arial"/>
              </w:rPr>
              <w:t>кв.м</w:t>
            </w:r>
            <w:proofErr w:type="spellEnd"/>
            <w:r w:rsidRPr="008368B0">
              <w:rPr>
                <w:rFonts w:ascii="Arial" w:eastAsia="Arial Unicode MS" w:hAnsi="Arial" w:cs="Arial"/>
              </w:rPr>
              <w:t>.</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0,91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0,91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1.8.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руб.</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1/10000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1/10000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1.9. Объем трудового участия заинтересованных лиц в выполнении минимального перечня работ по благоустройству дворовых территорий, чел/часы.</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 xml:space="preserve">1.10. Доля и размер финансового </w:t>
            </w:r>
            <w:r w:rsidRPr="008368B0">
              <w:rPr>
                <w:rFonts w:ascii="Arial" w:eastAsia="Arial Unicode MS" w:hAnsi="Arial" w:cs="Arial"/>
              </w:rPr>
              <w:lastRenderedPageBreak/>
              <w:t>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руб.</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lastRenderedPageBreak/>
              <w:t>1/10000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1/10000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0</w:t>
            </w:r>
          </w:p>
        </w:tc>
      </w:tr>
      <w:tr w:rsidR="00F6562B" w:rsidRPr="00AA6859" w:rsidTr="00F6562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4110" w:type="dxa"/>
            <w:gridSpan w:val="3"/>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1.11. Объем трудового участия заинтересованных лиц в выполнении дополнительного перечня работ по благоустройству дворовых территорий, чел/часы.</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952FE4">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0</w:t>
            </w:r>
          </w:p>
        </w:tc>
      </w:tr>
      <w:tr w:rsidR="00F6562B" w:rsidRPr="00AA6859" w:rsidTr="00F6562B">
        <w:trPr>
          <w:tblCellSpacing w:w="5" w:type="nil"/>
        </w:trPr>
        <w:tc>
          <w:tcPr>
            <w:tcW w:w="3828"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Сроки и этапы реализации МП</w:t>
            </w:r>
          </w:p>
        </w:tc>
        <w:tc>
          <w:tcPr>
            <w:tcW w:w="11046" w:type="dxa"/>
            <w:gridSpan w:val="8"/>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2018-2022 годы</w:t>
            </w:r>
          </w:p>
        </w:tc>
      </w:tr>
      <w:tr w:rsidR="00F6562B" w:rsidRPr="00AA6859" w:rsidTr="00F6562B">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F6562B" w:rsidRPr="008368B0" w:rsidRDefault="00F6562B" w:rsidP="00F6562B">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Объемы бюджетных ассигнований МП </w:t>
            </w:r>
            <w:r w:rsidRPr="008368B0">
              <w:rPr>
                <w:rFonts w:ascii="Arial" w:eastAsia="Arial Unicode MS" w:hAnsi="Arial" w:cs="Arial"/>
              </w:rPr>
              <w:t xml:space="preserve">(тыс. рублей) </w:t>
            </w:r>
          </w:p>
        </w:tc>
        <w:tc>
          <w:tcPr>
            <w:tcW w:w="2835" w:type="dxa"/>
            <w:gridSpan w:val="2"/>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Источники </w:t>
            </w:r>
          </w:p>
        </w:tc>
        <w:tc>
          <w:tcPr>
            <w:tcW w:w="1275"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Всего</w:t>
            </w:r>
          </w:p>
        </w:tc>
        <w:tc>
          <w:tcPr>
            <w:tcW w:w="1413"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2018 год</w:t>
            </w:r>
          </w:p>
        </w:tc>
        <w:tc>
          <w:tcPr>
            <w:tcW w:w="1417"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2019 год</w:t>
            </w:r>
          </w:p>
        </w:tc>
        <w:tc>
          <w:tcPr>
            <w:tcW w:w="1417"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2020 год</w:t>
            </w:r>
          </w:p>
        </w:tc>
        <w:tc>
          <w:tcPr>
            <w:tcW w:w="1413"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2021 год</w:t>
            </w:r>
          </w:p>
        </w:tc>
        <w:tc>
          <w:tcPr>
            <w:tcW w:w="1276" w:type="dxa"/>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2022 год</w:t>
            </w:r>
          </w:p>
        </w:tc>
      </w:tr>
      <w:tr w:rsidR="00F6562B" w:rsidRPr="00AA6859" w:rsidTr="008368B0">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федеральный бюджет (по согласованию) </w:t>
            </w:r>
          </w:p>
        </w:tc>
        <w:tc>
          <w:tcPr>
            <w:tcW w:w="1275"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6 667,28</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1 333,456</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1 333,456</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1 333,456</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1 333,456</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1 333,456</w:t>
            </w:r>
          </w:p>
        </w:tc>
      </w:tr>
      <w:tr w:rsidR="00F6562B" w:rsidRPr="00AA6859" w:rsidTr="008368B0">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областной бюджет (по согласованию) </w:t>
            </w:r>
          </w:p>
        </w:tc>
        <w:tc>
          <w:tcPr>
            <w:tcW w:w="1275"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2 3</w:t>
            </w:r>
            <w:r>
              <w:rPr>
                <w:rFonts w:ascii="Arial" w:eastAsia="Arial Unicode MS" w:hAnsi="Arial" w:cs="Arial"/>
              </w:rPr>
              <w:t>42</w:t>
            </w:r>
            <w:r w:rsidRPr="008368B0">
              <w:rPr>
                <w:rFonts w:ascii="Arial" w:eastAsia="Arial Unicode MS" w:hAnsi="Arial" w:cs="Arial"/>
              </w:rPr>
              <w:t>,555</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468,511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468,511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468,511</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468,511</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468,511</w:t>
            </w:r>
          </w:p>
        </w:tc>
      </w:tr>
      <w:tr w:rsidR="00F6562B" w:rsidRPr="00AA6859" w:rsidTr="008368B0">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районный бюджет</w:t>
            </w:r>
          </w:p>
        </w:tc>
        <w:tc>
          <w:tcPr>
            <w:tcW w:w="1275"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45,05</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F6562B"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9,01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9,01</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9,01</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9,01</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rPr>
              <w:t>9,01</w:t>
            </w:r>
          </w:p>
        </w:tc>
      </w:tr>
      <w:tr w:rsidR="00F6562B" w:rsidRPr="00AA6859" w:rsidTr="008368B0">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бюджеты поселений (по согласованию)</w:t>
            </w:r>
          </w:p>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в </w:t>
            </w:r>
            <w:proofErr w:type="spellStart"/>
            <w:r w:rsidRPr="008368B0">
              <w:rPr>
                <w:rFonts w:ascii="Arial" w:eastAsia="Arial Unicode MS" w:hAnsi="Arial" w:cs="Arial"/>
              </w:rPr>
              <w:t>т.ч</w:t>
            </w:r>
            <w:proofErr w:type="spellEnd"/>
            <w:r w:rsidRPr="008368B0">
              <w:rPr>
                <w:rFonts w:ascii="Arial" w:eastAsia="Arial Unicode MS" w:hAnsi="Arial" w:cs="Arial"/>
              </w:rPr>
              <w:t>. средства заинтересованных лиц</w:t>
            </w:r>
          </w:p>
        </w:tc>
        <w:tc>
          <w:tcPr>
            <w:tcW w:w="1275"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rPr>
            </w:pPr>
            <w:r w:rsidRPr="008368B0">
              <w:rPr>
                <w:rFonts w:ascii="Arial" w:eastAsia="Arial Unicode MS" w:hAnsi="Arial" w:cs="Arial"/>
                <w:highlight w:val="yellow"/>
              </w:rPr>
              <w:t>30</w:t>
            </w:r>
            <w:r w:rsidR="00F6562B" w:rsidRPr="008368B0">
              <w:rPr>
                <w:rFonts w:ascii="Arial" w:eastAsia="Arial Unicode MS" w:hAnsi="Arial" w:cs="Arial"/>
                <w:highlight w:val="yellow"/>
              </w:rPr>
              <w:t>,0</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6</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6</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6</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6</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6</w:t>
            </w:r>
          </w:p>
        </w:tc>
      </w:tr>
      <w:tr w:rsidR="00F6562B" w:rsidRPr="00AA6859" w:rsidTr="008368B0">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rsidR="00F6562B" w:rsidRPr="008368B0" w:rsidRDefault="00F6562B" w:rsidP="005C55A7">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всего по источникам </w:t>
            </w:r>
          </w:p>
        </w:tc>
        <w:tc>
          <w:tcPr>
            <w:tcW w:w="1275"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8368B0">
            <w:pPr>
              <w:widowControl w:val="0"/>
              <w:autoSpaceDE w:val="0"/>
              <w:autoSpaceDN w:val="0"/>
              <w:adjustRightInd w:val="0"/>
              <w:spacing w:after="0" w:line="230" w:lineRule="auto"/>
              <w:jc w:val="center"/>
              <w:rPr>
                <w:rFonts w:ascii="Arial" w:eastAsia="Arial Unicode MS" w:hAnsi="Arial" w:cs="Arial"/>
              </w:rPr>
            </w:pPr>
            <w:r>
              <w:rPr>
                <w:rFonts w:ascii="Arial" w:eastAsia="Arial Unicode MS" w:hAnsi="Arial" w:cs="Arial"/>
              </w:rPr>
              <w:t>9 084,885</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1 816,977</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1 816,977</w:t>
            </w:r>
          </w:p>
        </w:tc>
        <w:tc>
          <w:tcPr>
            <w:tcW w:w="1417"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1 816,977</w:t>
            </w:r>
          </w:p>
        </w:tc>
        <w:tc>
          <w:tcPr>
            <w:tcW w:w="1413"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1 816,977</w:t>
            </w:r>
          </w:p>
        </w:tc>
        <w:tc>
          <w:tcPr>
            <w:tcW w:w="1276" w:type="dxa"/>
            <w:tcBorders>
              <w:top w:val="single" w:sz="4" w:space="0" w:color="auto"/>
              <w:left w:val="single" w:sz="4" w:space="0" w:color="auto"/>
              <w:bottom w:val="single" w:sz="4" w:space="0" w:color="auto"/>
              <w:right w:val="single" w:sz="4" w:space="0" w:color="auto"/>
            </w:tcBorders>
            <w:vAlign w:val="center"/>
          </w:tcPr>
          <w:p w:rsidR="00F6562B" w:rsidRPr="008368B0" w:rsidRDefault="008368B0" w:rsidP="00F6562B">
            <w:pPr>
              <w:widowControl w:val="0"/>
              <w:autoSpaceDE w:val="0"/>
              <w:autoSpaceDN w:val="0"/>
              <w:adjustRightInd w:val="0"/>
              <w:spacing w:after="0" w:line="230" w:lineRule="auto"/>
              <w:jc w:val="center"/>
              <w:rPr>
                <w:rFonts w:ascii="Arial" w:eastAsia="Arial Unicode MS" w:hAnsi="Arial" w:cs="Arial"/>
                <w:highlight w:val="yellow"/>
              </w:rPr>
            </w:pPr>
            <w:r w:rsidRPr="008368B0">
              <w:rPr>
                <w:rFonts w:ascii="Arial" w:eastAsia="Arial Unicode MS" w:hAnsi="Arial" w:cs="Arial"/>
                <w:highlight w:val="yellow"/>
              </w:rPr>
              <w:t>1 816,977</w:t>
            </w:r>
          </w:p>
        </w:tc>
      </w:tr>
      <w:tr w:rsidR="008368B0" w:rsidRPr="00AA6859" w:rsidTr="00A61718">
        <w:trPr>
          <w:tblCellSpacing w:w="5" w:type="nil"/>
        </w:trPr>
        <w:tc>
          <w:tcPr>
            <w:tcW w:w="3828" w:type="dxa"/>
            <w:tcBorders>
              <w:top w:val="single" w:sz="4" w:space="0" w:color="auto"/>
              <w:left w:val="single" w:sz="4" w:space="0" w:color="auto"/>
              <w:bottom w:val="single" w:sz="4" w:space="0" w:color="auto"/>
              <w:right w:val="single" w:sz="4" w:space="0" w:color="auto"/>
            </w:tcBorders>
          </w:tcPr>
          <w:p w:rsidR="008368B0" w:rsidRPr="008368B0" w:rsidRDefault="008368B0" w:rsidP="008368B0">
            <w:pPr>
              <w:widowControl w:val="0"/>
              <w:autoSpaceDE w:val="0"/>
              <w:autoSpaceDN w:val="0"/>
              <w:adjustRightInd w:val="0"/>
              <w:spacing w:after="0" w:line="230" w:lineRule="auto"/>
              <w:rPr>
                <w:rFonts w:ascii="Arial" w:eastAsia="Arial Unicode MS" w:hAnsi="Arial" w:cs="Arial"/>
              </w:rPr>
            </w:pPr>
            <w:r w:rsidRPr="008368B0">
              <w:rPr>
                <w:rFonts w:ascii="Arial" w:eastAsia="Arial Unicode MS" w:hAnsi="Arial" w:cs="Arial"/>
              </w:rPr>
              <w:t xml:space="preserve">Ожидаемые результаты реализации </w:t>
            </w:r>
            <w:r w:rsidRPr="008368B0">
              <w:rPr>
                <w:rFonts w:ascii="Arial" w:eastAsia="Arial Unicode MS" w:hAnsi="Arial" w:cs="Arial"/>
              </w:rPr>
              <w:t>МП</w:t>
            </w:r>
          </w:p>
        </w:tc>
        <w:tc>
          <w:tcPr>
            <w:tcW w:w="11046" w:type="dxa"/>
            <w:gridSpan w:val="8"/>
            <w:tcBorders>
              <w:top w:val="single" w:sz="4" w:space="0" w:color="auto"/>
              <w:left w:val="single" w:sz="4" w:space="0" w:color="auto"/>
              <w:bottom w:val="single" w:sz="4" w:space="0" w:color="auto"/>
              <w:right w:val="single" w:sz="4" w:space="0" w:color="auto"/>
            </w:tcBorders>
          </w:tcPr>
          <w:p w:rsidR="008368B0" w:rsidRPr="008368B0" w:rsidRDefault="008368B0" w:rsidP="008368B0">
            <w:pPr>
              <w:widowControl w:val="0"/>
              <w:autoSpaceDE w:val="0"/>
              <w:autoSpaceDN w:val="0"/>
              <w:adjustRightInd w:val="0"/>
              <w:spacing w:after="0" w:line="230" w:lineRule="auto"/>
              <w:jc w:val="both"/>
              <w:rPr>
                <w:rFonts w:ascii="Arial" w:hAnsi="Arial" w:cs="Arial"/>
              </w:rPr>
            </w:pPr>
            <w:r w:rsidRPr="008368B0">
              <w:rPr>
                <w:rFonts w:ascii="Arial" w:hAnsi="Arial" w:cs="Arial"/>
              </w:rPr>
              <w:t>- обустройство дворовых территорий многоквартирных домов;</w:t>
            </w:r>
          </w:p>
          <w:p w:rsidR="008368B0" w:rsidRPr="008368B0" w:rsidRDefault="008368B0" w:rsidP="008368B0">
            <w:pPr>
              <w:widowControl w:val="0"/>
              <w:autoSpaceDE w:val="0"/>
              <w:autoSpaceDN w:val="0"/>
              <w:adjustRightInd w:val="0"/>
              <w:spacing w:after="0" w:line="230" w:lineRule="auto"/>
              <w:jc w:val="both"/>
              <w:rPr>
                <w:rFonts w:ascii="Arial" w:hAnsi="Arial" w:cs="Arial"/>
              </w:rPr>
            </w:pPr>
            <w:r w:rsidRPr="008368B0">
              <w:rPr>
                <w:rFonts w:ascii="Arial" w:hAnsi="Arial" w:cs="Arial"/>
              </w:rPr>
              <w:t>- благоустройство общественных территорий;</w:t>
            </w:r>
          </w:p>
          <w:p w:rsidR="008368B0" w:rsidRPr="008368B0" w:rsidRDefault="008368B0" w:rsidP="008368B0">
            <w:pPr>
              <w:widowControl w:val="0"/>
              <w:autoSpaceDE w:val="0"/>
              <w:autoSpaceDN w:val="0"/>
              <w:adjustRightInd w:val="0"/>
              <w:spacing w:after="0" w:line="230" w:lineRule="auto"/>
              <w:rPr>
                <w:rFonts w:ascii="Arial" w:hAnsi="Arial" w:cs="Arial"/>
              </w:rPr>
            </w:pPr>
            <w:r w:rsidRPr="008368B0">
              <w:rPr>
                <w:rFonts w:ascii="Arial" w:hAnsi="Arial" w:cs="Arial"/>
              </w:rPr>
              <w:t xml:space="preserve">- </w:t>
            </w:r>
            <w:r w:rsidRPr="008368B0">
              <w:rPr>
                <w:rFonts w:ascii="Arial" w:hAnsi="Arial" w:cs="Arial"/>
              </w:rPr>
              <w:t>формирование современного облика, сочетающего в себе элементы новизны и привлекательности;</w:t>
            </w:r>
          </w:p>
          <w:p w:rsidR="008368B0" w:rsidRPr="008368B0" w:rsidRDefault="008368B0" w:rsidP="008368B0">
            <w:pPr>
              <w:widowControl w:val="0"/>
              <w:autoSpaceDE w:val="0"/>
              <w:autoSpaceDN w:val="0"/>
              <w:adjustRightInd w:val="0"/>
              <w:spacing w:after="0" w:line="230" w:lineRule="auto"/>
              <w:jc w:val="both"/>
              <w:rPr>
                <w:rFonts w:ascii="Arial" w:hAnsi="Arial" w:cs="Arial"/>
              </w:rPr>
            </w:pPr>
            <w:r w:rsidRPr="008368B0">
              <w:rPr>
                <w:rFonts w:ascii="Arial" w:hAnsi="Arial" w:cs="Arial"/>
              </w:rPr>
              <w:t>- создание благоприятных и комфортных условий проживания и отдыха населения;</w:t>
            </w:r>
          </w:p>
          <w:p w:rsidR="008368B0" w:rsidRPr="008368B0" w:rsidRDefault="008368B0" w:rsidP="008368B0">
            <w:pPr>
              <w:widowControl w:val="0"/>
              <w:autoSpaceDE w:val="0"/>
              <w:autoSpaceDN w:val="0"/>
              <w:adjustRightInd w:val="0"/>
              <w:spacing w:after="0" w:line="230" w:lineRule="auto"/>
              <w:rPr>
                <w:rFonts w:ascii="Arial" w:hAnsi="Arial" w:cs="Arial"/>
              </w:rPr>
            </w:pPr>
            <w:r w:rsidRPr="008368B0">
              <w:rPr>
                <w:rFonts w:ascii="Arial" w:hAnsi="Arial" w:cs="Arial"/>
              </w:rPr>
              <w:t>-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w:t>
            </w:r>
          </w:p>
        </w:tc>
      </w:tr>
    </w:tbl>
    <w:p w:rsidR="000E59E9" w:rsidRDefault="000E59E9" w:rsidP="000E59E9">
      <w:pPr>
        <w:pStyle w:val="ConsPlusNormal"/>
        <w:jc w:val="center"/>
        <w:rPr>
          <w:b/>
          <w:sz w:val="24"/>
          <w:szCs w:val="24"/>
        </w:rPr>
      </w:pPr>
    </w:p>
    <w:p w:rsidR="007C7143" w:rsidRDefault="007C7143" w:rsidP="000E59E9">
      <w:pPr>
        <w:pStyle w:val="ConsPlusNormal"/>
        <w:jc w:val="center"/>
        <w:rPr>
          <w:b/>
          <w:sz w:val="24"/>
          <w:szCs w:val="24"/>
        </w:rPr>
        <w:sectPr w:rsidR="007C7143" w:rsidSect="007C7143">
          <w:pgSz w:w="16838" w:h="11906" w:orient="landscape"/>
          <w:pgMar w:top="567" w:right="567" w:bottom="567" w:left="1418" w:header="0" w:footer="0" w:gutter="0"/>
          <w:cols w:space="720"/>
          <w:noEndnote/>
          <w:docGrid w:linePitch="299"/>
        </w:sectPr>
      </w:pPr>
    </w:p>
    <w:p w:rsidR="000E59E9" w:rsidRDefault="000E59E9" w:rsidP="000E59E9">
      <w:pPr>
        <w:pStyle w:val="ConsPlusNormal"/>
        <w:jc w:val="center"/>
        <w:rPr>
          <w:b/>
          <w:sz w:val="24"/>
          <w:szCs w:val="24"/>
        </w:rPr>
      </w:pPr>
    </w:p>
    <w:p w:rsidR="000E59E9" w:rsidRPr="00AC146F" w:rsidRDefault="000E59E9" w:rsidP="000E59E9">
      <w:pPr>
        <w:pStyle w:val="ConsPlusNormal"/>
        <w:jc w:val="center"/>
        <w:rPr>
          <w:b/>
          <w:sz w:val="24"/>
          <w:szCs w:val="24"/>
        </w:rPr>
      </w:pPr>
    </w:p>
    <w:tbl>
      <w:tblPr>
        <w:tblW w:w="9355" w:type="dxa"/>
        <w:tblInd w:w="62" w:type="dxa"/>
        <w:tblLayout w:type="fixed"/>
        <w:tblCellMar>
          <w:top w:w="102" w:type="dxa"/>
          <w:left w:w="62" w:type="dxa"/>
          <w:bottom w:w="102" w:type="dxa"/>
          <w:right w:w="62" w:type="dxa"/>
        </w:tblCellMar>
        <w:tblLook w:val="0000" w:firstRow="0" w:lastRow="0" w:firstColumn="0" w:lastColumn="0" w:noHBand="0" w:noVBand="0"/>
      </w:tblPr>
      <w:tblGrid>
        <w:gridCol w:w="9355"/>
      </w:tblGrid>
      <w:tr w:rsidR="000E59E9" w:rsidRPr="00AC146F" w:rsidTr="005C55A7">
        <w:trPr>
          <w:trHeight w:val="14641"/>
        </w:trPr>
        <w:tc>
          <w:tcPr>
            <w:tcW w:w="9355" w:type="dxa"/>
          </w:tcPr>
          <w:p w:rsidR="000E59E9" w:rsidRDefault="00143787" w:rsidP="00143787">
            <w:pPr>
              <w:pStyle w:val="ConsPlusNormal"/>
              <w:numPr>
                <w:ilvl w:val="0"/>
                <w:numId w:val="15"/>
              </w:numPr>
              <w:jc w:val="center"/>
              <w:rPr>
                <w:b/>
                <w:sz w:val="24"/>
                <w:szCs w:val="24"/>
              </w:rPr>
            </w:pPr>
            <w:r w:rsidRPr="00143787">
              <w:rPr>
                <w:b/>
                <w:sz w:val="24"/>
                <w:szCs w:val="24"/>
              </w:rPr>
              <w:t>Характеристика текущего состояния сектора благоустройства в муниципальном образовании «</w:t>
            </w:r>
            <w:r>
              <w:rPr>
                <w:b/>
                <w:sz w:val="24"/>
                <w:szCs w:val="24"/>
              </w:rPr>
              <w:t>Верхнекетский</w:t>
            </w:r>
            <w:r w:rsidRPr="00143787">
              <w:rPr>
                <w:b/>
                <w:sz w:val="24"/>
                <w:szCs w:val="24"/>
              </w:rPr>
              <w:t xml:space="preserve"> район»</w:t>
            </w:r>
          </w:p>
          <w:p w:rsidR="00143787" w:rsidRDefault="00143787" w:rsidP="00143787">
            <w:pPr>
              <w:pStyle w:val="ConsPlusNormal"/>
              <w:rPr>
                <w:sz w:val="24"/>
                <w:szCs w:val="24"/>
              </w:rPr>
            </w:pP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proofErr w:type="gramStart"/>
            <w:r w:rsidRPr="00B01CDA">
              <w:rPr>
                <w:rFonts w:ascii="Arial" w:hAnsi="Arial" w:cs="Arial"/>
                <w:spacing w:val="1"/>
                <w:sz w:val="24"/>
                <w:szCs w:val="24"/>
                <w:lang w:bidi="ru-RU"/>
              </w:rPr>
              <w:t xml:space="preserve">Верхнекетский район относится к группе северных районов занимая вторую по </w:t>
            </w:r>
            <w:r w:rsidR="00143787" w:rsidRPr="00B01CDA">
              <w:rPr>
                <w:rFonts w:ascii="Arial" w:hAnsi="Arial" w:cs="Arial"/>
                <w:spacing w:val="1"/>
                <w:sz w:val="24"/>
                <w:szCs w:val="24"/>
                <w:lang w:bidi="ru-RU"/>
              </w:rPr>
              <w:t>величине,</w:t>
            </w:r>
            <w:r w:rsidRPr="00B01CDA">
              <w:rPr>
                <w:rFonts w:ascii="Arial" w:hAnsi="Arial" w:cs="Arial"/>
                <w:spacing w:val="1"/>
                <w:sz w:val="24"/>
                <w:szCs w:val="24"/>
                <w:lang w:bidi="ru-RU"/>
              </w:rPr>
              <w:t xml:space="preserve"> площадь среди районов Томской области</w:t>
            </w:r>
            <w:r>
              <w:rPr>
                <w:rFonts w:ascii="Arial" w:hAnsi="Arial" w:cs="Arial"/>
                <w:spacing w:val="1"/>
                <w:sz w:val="24"/>
                <w:szCs w:val="24"/>
                <w:lang w:bidi="ru-RU"/>
              </w:rPr>
              <w:t xml:space="preserve">, в районе имеется одно поселение городского типа – Белоярское городское поселение, которое может являться получателем субсидии из федерального и областного бюджетов на поддержку муниципальных программ формирования современной городской среды, т.к. соответствует критериям </w:t>
            </w:r>
            <w:r w:rsidR="00143787">
              <w:rPr>
                <w:rFonts w:ascii="Arial" w:hAnsi="Arial" w:cs="Arial"/>
                <w:spacing w:val="1"/>
                <w:sz w:val="24"/>
                <w:szCs w:val="24"/>
                <w:lang w:bidi="ru-RU"/>
              </w:rPr>
              <w:t>отбора,</w:t>
            </w:r>
            <w:r>
              <w:rPr>
                <w:rFonts w:ascii="Arial" w:hAnsi="Arial" w:cs="Arial"/>
                <w:spacing w:val="1"/>
                <w:sz w:val="24"/>
                <w:szCs w:val="24"/>
                <w:lang w:bidi="ru-RU"/>
              </w:rPr>
              <w:t xml:space="preserve"> прописанным в Порядке предоставления субсидий бюджетам муниципальных образований Томской области на</w:t>
            </w:r>
            <w:proofErr w:type="gramEnd"/>
            <w:r>
              <w:rPr>
                <w:rFonts w:ascii="Arial" w:hAnsi="Arial" w:cs="Arial"/>
                <w:spacing w:val="1"/>
                <w:sz w:val="24"/>
                <w:szCs w:val="24"/>
                <w:lang w:bidi="ru-RU"/>
              </w:rPr>
              <w:t xml:space="preserve"> поддержку муниципальных программ формирования современной городской среды</w:t>
            </w:r>
            <w:r w:rsidRPr="00B01CDA">
              <w:rPr>
                <w:rFonts w:ascii="Arial" w:hAnsi="Arial" w:cs="Arial"/>
                <w:spacing w:val="1"/>
                <w:sz w:val="24"/>
                <w:szCs w:val="24"/>
                <w:lang w:bidi="ru-RU"/>
              </w:rPr>
              <w:t>.</w:t>
            </w:r>
            <w:r w:rsidRPr="00B01CDA">
              <w:rPr>
                <w:rFonts w:ascii="Arial" w:hAnsi="Arial" w:cs="Arial"/>
                <w:b/>
                <w:spacing w:val="1"/>
                <w:sz w:val="24"/>
                <w:szCs w:val="24"/>
                <w:lang w:bidi="ru-RU"/>
              </w:rPr>
              <w:t xml:space="preserve"> </w:t>
            </w:r>
            <w:r w:rsidRPr="00B01CDA">
              <w:rPr>
                <w:rFonts w:ascii="Arial" w:hAnsi="Arial" w:cs="Arial"/>
                <w:spacing w:val="1"/>
                <w:sz w:val="24"/>
                <w:szCs w:val="24"/>
                <w:lang w:bidi="ru-RU"/>
              </w:rPr>
              <w:t>Белоярское городское поселение расположено</w:t>
            </w:r>
            <w:r w:rsidRPr="00B01CDA">
              <w:rPr>
                <w:rFonts w:ascii="Arial" w:hAnsi="Arial" w:cs="Arial"/>
                <w:b/>
                <w:spacing w:val="1"/>
                <w:sz w:val="24"/>
                <w:szCs w:val="24"/>
                <w:lang w:bidi="ru-RU"/>
              </w:rPr>
              <w:t xml:space="preserve"> </w:t>
            </w:r>
            <w:r w:rsidRPr="00B01CDA">
              <w:rPr>
                <w:rFonts w:ascii="Arial" w:hAnsi="Arial" w:cs="Arial"/>
                <w:spacing w:val="1"/>
                <w:sz w:val="24"/>
                <w:szCs w:val="24"/>
                <w:lang w:bidi="ru-RU"/>
              </w:rPr>
              <w:t>в центральной части Верхнекетского района. Его северная граница проходит по левобережью реки Кеть, восточная и южная граница - по границам кварталов лесхоза «Виссарионов бор», западная - по озеру Безымянному до впадения в реку Кеть. Площадь поселения составляет 11795,06 га.</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По числу жителей Белоярское городское поселение является наиболее крупным поселением на территории Верхнекетского района, а его административный центр - рабочий поселок Белый Яр - самым крупным по числу жителей населенным пунктом района</w:t>
            </w:r>
            <w:r>
              <w:rPr>
                <w:rFonts w:ascii="Arial" w:hAnsi="Arial" w:cs="Arial"/>
                <w:spacing w:val="1"/>
                <w:sz w:val="24"/>
                <w:szCs w:val="24"/>
                <w:lang w:bidi="ru-RU"/>
              </w:rPr>
              <w:t xml:space="preserve"> (52%)</w:t>
            </w:r>
            <w:r w:rsidRPr="00B01CDA">
              <w:rPr>
                <w:rFonts w:ascii="Arial" w:hAnsi="Arial" w:cs="Arial"/>
                <w:spacing w:val="1"/>
                <w:sz w:val="24"/>
                <w:szCs w:val="24"/>
                <w:lang w:bidi="ru-RU"/>
              </w:rPr>
              <w:t xml:space="preserve">. </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Экономика муниципального образования Белоя</w:t>
            </w:r>
            <w:r>
              <w:rPr>
                <w:rFonts w:ascii="Arial" w:hAnsi="Arial" w:cs="Arial"/>
                <w:spacing w:val="1"/>
                <w:sz w:val="24"/>
                <w:szCs w:val="24"/>
                <w:lang w:bidi="ru-RU"/>
              </w:rPr>
              <w:t>рское городское поселение Верхнекетского района Томской области</w:t>
            </w:r>
            <w:r w:rsidRPr="00B01CDA">
              <w:rPr>
                <w:rFonts w:ascii="Arial" w:hAnsi="Arial" w:cs="Arial"/>
                <w:spacing w:val="1"/>
                <w:sz w:val="24"/>
                <w:szCs w:val="24"/>
                <w:lang w:bidi="ru-RU"/>
              </w:rPr>
              <w:t xml:space="preserve"> представлена отраслями: лесная промышленность, деревоперерабатывающая промышленность, </w:t>
            </w:r>
            <w:r>
              <w:rPr>
                <w:rFonts w:ascii="Arial" w:hAnsi="Arial" w:cs="Arial"/>
                <w:spacing w:val="1"/>
                <w:sz w:val="24"/>
                <w:szCs w:val="24"/>
                <w:lang w:bidi="ru-RU"/>
              </w:rPr>
              <w:t xml:space="preserve">сельское хозяйство представлено </w:t>
            </w:r>
            <w:r w:rsidRPr="00B01CDA">
              <w:rPr>
                <w:rFonts w:ascii="Arial" w:hAnsi="Arial" w:cs="Arial"/>
                <w:spacing w:val="1"/>
                <w:sz w:val="24"/>
                <w:szCs w:val="24"/>
                <w:lang w:bidi="ru-RU"/>
              </w:rPr>
              <w:t>личн</w:t>
            </w:r>
            <w:r>
              <w:rPr>
                <w:rFonts w:ascii="Arial" w:hAnsi="Arial" w:cs="Arial"/>
                <w:spacing w:val="1"/>
                <w:sz w:val="24"/>
                <w:szCs w:val="24"/>
                <w:lang w:bidi="ru-RU"/>
              </w:rPr>
              <w:t>ыми</w:t>
            </w:r>
            <w:r w:rsidRPr="00B01CDA">
              <w:rPr>
                <w:rFonts w:ascii="Arial" w:hAnsi="Arial" w:cs="Arial"/>
                <w:spacing w:val="1"/>
                <w:sz w:val="24"/>
                <w:szCs w:val="24"/>
                <w:lang w:bidi="ru-RU"/>
              </w:rPr>
              <w:t xml:space="preserve"> подсобн</w:t>
            </w:r>
            <w:r>
              <w:rPr>
                <w:rFonts w:ascii="Arial" w:hAnsi="Arial" w:cs="Arial"/>
                <w:spacing w:val="1"/>
                <w:sz w:val="24"/>
                <w:szCs w:val="24"/>
                <w:lang w:bidi="ru-RU"/>
              </w:rPr>
              <w:t>ыми</w:t>
            </w:r>
            <w:r w:rsidRPr="00B01CDA">
              <w:rPr>
                <w:rFonts w:ascii="Arial" w:hAnsi="Arial" w:cs="Arial"/>
                <w:spacing w:val="1"/>
                <w:sz w:val="24"/>
                <w:szCs w:val="24"/>
                <w:lang w:bidi="ru-RU"/>
              </w:rPr>
              <w:t xml:space="preserve"> хозяйств</w:t>
            </w:r>
            <w:r>
              <w:rPr>
                <w:rFonts w:ascii="Arial" w:hAnsi="Arial" w:cs="Arial"/>
                <w:spacing w:val="1"/>
                <w:sz w:val="24"/>
                <w:szCs w:val="24"/>
                <w:lang w:bidi="ru-RU"/>
              </w:rPr>
              <w:t>ами</w:t>
            </w:r>
            <w:r w:rsidRPr="00B01CDA">
              <w:rPr>
                <w:rFonts w:ascii="Arial" w:hAnsi="Arial" w:cs="Arial"/>
                <w:spacing w:val="1"/>
                <w:sz w:val="24"/>
                <w:szCs w:val="24"/>
                <w:lang w:bidi="ru-RU"/>
              </w:rPr>
              <w:t>, торговля. Доминирующая отрасль - лесная промышленность.</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Белоярское городское поселение имеет достаточно разветвленную социальную сферу. Большое сосредоточение объектов культуры, образования и здравоохранения, предоставляющих широкий спектр услуг в сфере образования, культуры, молодежной политики, спорта и досуга дает возможность для развития человеческого потенциала населения Белого Яра.</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 xml:space="preserve">По состоянию на 01.01.2017 года население Белоярского городского поселения Верхнекетского района составляет </w:t>
            </w:r>
            <w:r>
              <w:rPr>
                <w:rFonts w:ascii="Arial" w:hAnsi="Arial" w:cs="Arial"/>
                <w:spacing w:val="1"/>
                <w:sz w:val="24"/>
                <w:szCs w:val="24"/>
                <w:lang w:bidi="ru-RU"/>
              </w:rPr>
              <w:t>8 268</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r w:rsidRPr="00B01CDA">
              <w:rPr>
                <w:rFonts w:ascii="Arial" w:hAnsi="Arial" w:cs="Arial"/>
                <w:spacing w:val="1"/>
                <w:sz w:val="24"/>
                <w:szCs w:val="24"/>
                <w:lang w:bidi="ru-RU"/>
              </w:rPr>
              <w:t xml:space="preserve">. Численность работающего населения составляет </w:t>
            </w:r>
            <w:r>
              <w:rPr>
                <w:rFonts w:ascii="Arial" w:hAnsi="Arial" w:cs="Arial"/>
                <w:spacing w:val="1"/>
                <w:sz w:val="24"/>
                <w:szCs w:val="24"/>
                <w:lang w:bidi="ru-RU"/>
              </w:rPr>
              <w:t>2 732</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r w:rsidRPr="00B01CDA">
              <w:rPr>
                <w:rFonts w:ascii="Arial" w:hAnsi="Arial" w:cs="Arial"/>
                <w:spacing w:val="1"/>
                <w:sz w:val="24"/>
                <w:szCs w:val="24"/>
                <w:lang w:bidi="ru-RU"/>
              </w:rPr>
              <w:t xml:space="preserve"> (это </w:t>
            </w:r>
            <w:r>
              <w:rPr>
                <w:rFonts w:ascii="Arial" w:hAnsi="Arial" w:cs="Arial"/>
                <w:spacing w:val="1"/>
                <w:sz w:val="24"/>
                <w:szCs w:val="24"/>
                <w:lang w:bidi="ru-RU"/>
              </w:rPr>
              <w:t xml:space="preserve">33 </w:t>
            </w:r>
            <w:r w:rsidRPr="00B01CDA">
              <w:rPr>
                <w:rFonts w:ascii="Arial" w:hAnsi="Arial" w:cs="Arial"/>
                <w:spacing w:val="1"/>
                <w:sz w:val="24"/>
                <w:szCs w:val="24"/>
                <w:lang w:bidi="ru-RU"/>
              </w:rPr>
              <w:t>% от всего населения). Ч</w:t>
            </w:r>
            <w:r>
              <w:rPr>
                <w:rFonts w:ascii="Arial" w:hAnsi="Arial" w:cs="Arial"/>
                <w:spacing w:val="1"/>
                <w:sz w:val="24"/>
                <w:szCs w:val="24"/>
                <w:lang w:bidi="ru-RU"/>
              </w:rPr>
              <w:t>исленность пенсионеров 3 334 человек</w:t>
            </w:r>
            <w:r w:rsidRPr="00B01CDA">
              <w:rPr>
                <w:rFonts w:ascii="Arial" w:hAnsi="Arial" w:cs="Arial"/>
                <w:spacing w:val="1"/>
                <w:sz w:val="24"/>
                <w:szCs w:val="24"/>
                <w:lang w:bidi="ru-RU"/>
              </w:rPr>
              <w:t xml:space="preserve"> (</w:t>
            </w:r>
            <w:r>
              <w:rPr>
                <w:rFonts w:ascii="Arial" w:hAnsi="Arial" w:cs="Arial"/>
                <w:spacing w:val="1"/>
                <w:sz w:val="24"/>
                <w:szCs w:val="24"/>
                <w:lang w:bidi="ru-RU"/>
              </w:rPr>
              <w:t>40,3</w:t>
            </w:r>
            <w:r w:rsidRPr="00B01CDA">
              <w:rPr>
                <w:rFonts w:ascii="Arial" w:hAnsi="Arial" w:cs="Arial"/>
                <w:spacing w:val="1"/>
                <w:sz w:val="24"/>
                <w:szCs w:val="24"/>
                <w:lang w:bidi="ru-RU"/>
              </w:rPr>
              <w:t xml:space="preserve"> % от численности всего населения). Численность детей и подростков (от 0 до 18 лет) 19</w:t>
            </w:r>
            <w:r>
              <w:rPr>
                <w:rFonts w:ascii="Arial" w:hAnsi="Arial" w:cs="Arial"/>
                <w:spacing w:val="1"/>
                <w:sz w:val="24"/>
                <w:szCs w:val="24"/>
                <w:lang w:bidi="ru-RU"/>
              </w:rPr>
              <w:t>90</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r w:rsidRPr="00B01CDA">
              <w:rPr>
                <w:rFonts w:ascii="Arial" w:hAnsi="Arial" w:cs="Arial"/>
                <w:spacing w:val="1"/>
                <w:sz w:val="24"/>
                <w:szCs w:val="24"/>
                <w:lang w:bidi="ru-RU"/>
              </w:rPr>
              <w:t xml:space="preserve"> (</w:t>
            </w:r>
            <w:r>
              <w:rPr>
                <w:rFonts w:ascii="Arial" w:hAnsi="Arial" w:cs="Arial"/>
                <w:spacing w:val="1"/>
                <w:sz w:val="24"/>
                <w:szCs w:val="24"/>
                <w:lang w:bidi="ru-RU"/>
              </w:rPr>
              <w:t>24</w:t>
            </w:r>
            <w:r w:rsidRPr="00B01CDA">
              <w:rPr>
                <w:rFonts w:ascii="Arial" w:hAnsi="Arial" w:cs="Arial"/>
                <w:spacing w:val="1"/>
                <w:sz w:val="24"/>
                <w:szCs w:val="24"/>
                <w:lang w:bidi="ru-RU"/>
              </w:rPr>
              <w:t xml:space="preserve">% от численности всего населения). За 2016 год родилось </w:t>
            </w:r>
            <w:r>
              <w:rPr>
                <w:rFonts w:ascii="Arial" w:hAnsi="Arial" w:cs="Arial"/>
                <w:spacing w:val="1"/>
                <w:sz w:val="24"/>
                <w:szCs w:val="24"/>
                <w:lang w:bidi="ru-RU"/>
              </w:rPr>
              <w:t>1</w:t>
            </w:r>
            <w:r w:rsidRPr="00B01CDA">
              <w:rPr>
                <w:rFonts w:ascii="Arial" w:hAnsi="Arial" w:cs="Arial"/>
                <w:spacing w:val="1"/>
                <w:sz w:val="24"/>
                <w:szCs w:val="24"/>
                <w:lang w:bidi="ru-RU"/>
              </w:rPr>
              <w:t>42 чел</w:t>
            </w:r>
            <w:r>
              <w:rPr>
                <w:rFonts w:ascii="Arial" w:hAnsi="Arial" w:cs="Arial"/>
                <w:spacing w:val="1"/>
                <w:sz w:val="24"/>
                <w:szCs w:val="24"/>
                <w:lang w:bidi="ru-RU"/>
              </w:rPr>
              <w:t>овек</w:t>
            </w:r>
            <w:r w:rsidRPr="00B01CDA">
              <w:rPr>
                <w:rFonts w:ascii="Arial" w:hAnsi="Arial" w:cs="Arial"/>
                <w:spacing w:val="1"/>
                <w:sz w:val="24"/>
                <w:szCs w:val="24"/>
                <w:lang w:bidi="ru-RU"/>
              </w:rPr>
              <w:t>,</w:t>
            </w:r>
            <w:r>
              <w:rPr>
                <w:rFonts w:ascii="Arial" w:hAnsi="Arial" w:cs="Arial"/>
                <w:spacing w:val="1"/>
                <w:sz w:val="24"/>
                <w:szCs w:val="24"/>
                <w:lang w:bidi="ru-RU"/>
              </w:rPr>
              <w:t xml:space="preserve"> а</w:t>
            </w:r>
            <w:r w:rsidRPr="00B01CDA">
              <w:rPr>
                <w:rFonts w:ascii="Arial" w:hAnsi="Arial" w:cs="Arial"/>
                <w:spacing w:val="1"/>
                <w:sz w:val="24"/>
                <w:szCs w:val="24"/>
                <w:lang w:bidi="ru-RU"/>
              </w:rPr>
              <w:t xml:space="preserve"> умерло - </w:t>
            </w:r>
            <w:r>
              <w:rPr>
                <w:rFonts w:ascii="Arial" w:hAnsi="Arial" w:cs="Arial"/>
                <w:spacing w:val="1"/>
                <w:sz w:val="24"/>
                <w:szCs w:val="24"/>
                <w:lang w:bidi="ru-RU"/>
              </w:rPr>
              <w:t>99</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r w:rsidRPr="00B01CDA">
              <w:rPr>
                <w:rFonts w:ascii="Arial" w:hAnsi="Arial" w:cs="Arial"/>
                <w:spacing w:val="1"/>
                <w:sz w:val="24"/>
                <w:szCs w:val="24"/>
                <w:lang w:bidi="ru-RU"/>
              </w:rPr>
              <w:t>. Естественн</w:t>
            </w:r>
            <w:r>
              <w:rPr>
                <w:rFonts w:ascii="Arial" w:hAnsi="Arial" w:cs="Arial"/>
                <w:spacing w:val="1"/>
                <w:sz w:val="24"/>
                <w:szCs w:val="24"/>
                <w:lang w:bidi="ru-RU"/>
              </w:rPr>
              <w:t>ый</w:t>
            </w:r>
            <w:r w:rsidRPr="00B01CDA">
              <w:rPr>
                <w:rFonts w:ascii="Arial" w:hAnsi="Arial" w:cs="Arial"/>
                <w:spacing w:val="1"/>
                <w:sz w:val="24"/>
                <w:szCs w:val="24"/>
                <w:lang w:bidi="ru-RU"/>
              </w:rPr>
              <w:t xml:space="preserve"> </w:t>
            </w:r>
            <w:r>
              <w:rPr>
                <w:rFonts w:ascii="Arial" w:hAnsi="Arial" w:cs="Arial"/>
                <w:spacing w:val="1"/>
                <w:sz w:val="24"/>
                <w:szCs w:val="24"/>
                <w:lang w:bidi="ru-RU"/>
              </w:rPr>
              <w:t>прирост</w:t>
            </w:r>
            <w:r w:rsidRPr="00B01CDA">
              <w:rPr>
                <w:rFonts w:ascii="Arial" w:hAnsi="Arial" w:cs="Arial"/>
                <w:spacing w:val="1"/>
                <w:sz w:val="24"/>
                <w:szCs w:val="24"/>
                <w:lang w:bidi="ru-RU"/>
              </w:rPr>
              <w:t xml:space="preserve"> населения составил </w:t>
            </w:r>
            <w:r>
              <w:rPr>
                <w:rFonts w:ascii="Arial" w:hAnsi="Arial" w:cs="Arial"/>
                <w:spacing w:val="1"/>
                <w:sz w:val="24"/>
                <w:szCs w:val="24"/>
                <w:lang w:bidi="ru-RU"/>
              </w:rPr>
              <w:t>43</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овека</w:t>
            </w:r>
            <w:r w:rsidRPr="00B01CDA">
              <w:rPr>
                <w:rFonts w:ascii="Arial" w:hAnsi="Arial" w:cs="Arial"/>
                <w:spacing w:val="1"/>
                <w:sz w:val="24"/>
                <w:szCs w:val="24"/>
                <w:lang w:bidi="ru-RU"/>
              </w:rPr>
              <w:t xml:space="preserve">. Миграционная убыль населения за 2016 год составила </w:t>
            </w:r>
            <w:r>
              <w:rPr>
                <w:rFonts w:ascii="Arial" w:hAnsi="Arial" w:cs="Arial"/>
                <w:spacing w:val="1"/>
                <w:sz w:val="24"/>
                <w:szCs w:val="24"/>
                <w:lang w:bidi="ru-RU"/>
              </w:rPr>
              <w:t>91</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proofErr w:type="gramStart"/>
            <w:r w:rsidRPr="00B01CDA">
              <w:rPr>
                <w:rFonts w:ascii="Arial" w:hAnsi="Arial" w:cs="Arial"/>
                <w:spacing w:val="1"/>
                <w:sz w:val="24"/>
                <w:szCs w:val="24"/>
                <w:lang w:bidi="ru-RU"/>
              </w:rPr>
              <w:t>.</w:t>
            </w:r>
            <w:proofErr w:type="gramEnd"/>
            <w:r w:rsidRPr="00B01CDA">
              <w:rPr>
                <w:rFonts w:ascii="Arial" w:hAnsi="Arial" w:cs="Arial"/>
                <w:spacing w:val="1"/>
                <w:sz w:val="24"/>
                <w:szCs w:val="24"/>
                <w:lang w:bidi="ru-RU"/>
              </w:rPr>
              <w:t xml:space="preserve"> (</w:t>
            </w:r>
            <w:proofErr w:type="gramStart"/>
            <w:r w:rsidRPr="00B01CDA">
              <w:rPr>
                <w:rFonts w:ascii="Arial" w:hAnsi="Arial" w:cs="Arial"/>
                <w:spacing w:val="1"/>
                <w:sz w:val="24"/>
                <w:szCs w:val="24"/>
                <w:lang w:bidi="ru-RU"/>
              </w:rPr>
              <w:t>п</w:t>
            </w:r>
            <w:proofErr w:type="gramEnd"/>
            <w:r w:rsidRPr="00B01CDA">
              <w:rPr>
                <w:rFonts w:ascii="Arial" w:hAnsi="Arial" w:cs="Arial"/>
                <w:spacing w:val="1"/>
                <w:sz w:val="24"/>
                <w:szCs w:val="24"/>
                <w:lang w:bidi="ru-RU"/>
              </w:rPr>
              <w:t xml:space="preserve">рибыло в поселение </w:t>
            </w:r>
            <w:r>
              <w:rPr>
                <w:rFonts w:ascii="Arial" w:hAnsi="Arial" w:cs="Arial"/>
                <w:spacing w:val="1"/>
                <w:sz w:val="24"/>
                <w:szCs w:val="24"/>
                <w:lang w:bidi="ru-RU"/>
              </w:rPr>
              <w:t>446</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r w:rsidRPr="00B01CDA">
              <w:rPr>
                <w:rFonts w:ascii="Arial" w:hAnsi="Arial" w:cs="Arial"/>
                <w:spacing w:val="1"/>
                <w:sz w:val="24"/>
                <w:szCs w:val="24"/>
                <w:lang w:bidi="ru-RU"/>
              </w:rPr>
              <w:t xml:space="preserve">, убыло — </w:t>
            </w:r>
            <w:r>
              <w:rPr>
                <w:rFonts w:ascii="Arial" w:hAnsi="Arial" w:cs="Arial"/>
                <w:spacing w:val="1"/>
                <w:sz w:val="24"/>
                <w:szCs w:val="24"/>
                <w:lang w:bidi="ru-RU"/>
              </w:rPr>
              <w:t>537</w:t>
            </w:r>
            <w:r w:rsidRPr="00B01CDA">
              <w:rPr>
                <w:rFonts w:ascii="Arial" w:hAnsi="Arial" w:cs="Arial"/>
                <w:spacing w:val="1"/>
                <w:sz w:val="24"/>
                <w:szCs w:val="24"/>
                <w:lang w:bidi="ru-RU"/>
              </w:rPr>
              <w:t xml:space="preserve"> чел</w:t>
            </w:r>
            <w:r>
              <w:rPr>
                <w:rFonts w:ascii="Arial" w:hAnsi="Arial" w:cs="Arial"/>
                <w:spacing w:val="1"/>
                <w:sz w:val="24"/>
                <w:szCs w:val="24"/>
                <w:lang w:bidi="ru-RU"/>
              </w:rPr>
              <w:t>овек</w:t>
            </w:r>
            <w:r w:rsidRPr="00B01CDA">
              <w:rPr>
                <w:rFonts w:ascii="Arial" w:hAnsi="Arial" w:cs="Arial"/>
                <w:spacing w:val="1"/>
                <w:sz w:val="24"/>
                <w:szCs w:val="24"/>
                <w:lang w:bidi="ru-RU"/>
              </w:rPr>
              <w:t>).</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 xml:space="preserve">Белый Яр, как населенный пункт, образован в 1930 году и имел статус </w:t>
            </w:r>
            <w:r>
              <w:rPr>
                <w:rFonts w:ascii="Arial" w:hAnsi="Arial" w:cs="Arial"/>
                <w:spacing w:val="1"/>
                <w:sz w:val="24"/>
                <w:szCs w:val="24"/>
                <w:lang w:bidi="ru-RU"/>
              </w:rPr>
              <w:t>«</w:t>
            </w:r>
            <w:r w:rsidRPr="00B01CDA">
              <w:rPr>
                <w:rFonts w:ascii="Arial" w:hAnsi="Arial" w:cs="Arial"/>
                <w:spacing w:val="1"/>
                <w:sz w:val="24"/>
                <w:szCs w:val="24"/>
                <w:lang w:bidi="ru-RU"/>
              </w:rPr>
              <w:t>село</w:t>
            </w:r>
            <w:r>
              <w:rPr>
                <w:rFonts w:ascii="Arial" w:hAnsi="Arial" w:cs="Arial"/>
                <w:spacing w:val="1"/>
                <w:sz w:val="24"/>
                <w:szCs w:val="24"/>
                <w:lang w:bidi="ru-RU"/>
              </w:rPr>
              <w:t>»</w:t>
            </w:r>
            <w:r w:rsidRPr="00B01CDA">
              <w:rPr>
                <w:rFonts w:ascii="Arial" w:hAnsi="Arial" w:cs="Arial"/>
                <w:spacing w:val="1"/>
                <w:sz w:val="24"/>
                <w:szCs w:val="24"/>
                <w:lang w:bidi="ru-RU"/>
              </w:rPr>
              <w:t>. Решением Томского облисполкома от 14.10.1961 № 320 Белый Яр поменял статус с "село" на "рабочий поселок". В настоящее время рабочий поселок Белый Яр является административным центром Верхнекетского района.</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На территории Белоярского городского поселения расположено</w:t>
            </w:r>
            <w:r>
              <w:rPr>
                <w:rFonts w:ascii="Arial" w:hAnsi="Arial" w:cs="Arial"/>
                <w:spacing w:val="1"/>
                <w:sz w:val="24"/>
                <w:szCs w:val="24"/>
                <w:lang w:bidi="ru-RU"/>
              </w:rPr>
              <w:t>:</w:t>
            </w:r>
            <w:r w:rsidRPr="00B01CDA">
              <w:rPr>
                <w:rFonts w:ascii="Arial" w:hAnsi="Arial" w:cs="Arial"/>
                <w:spacing w:val="1"/>
                <w:sz w:val="24"/>
                <w:szCs w:val="24"/>
                <w:lang w:bidi="ru-RU"/>
              </w:rPr>
              <w:t xml:space="preserve"> </w:t>
            </w:r>
            <w:r>
              <w:rPr>
                <w:rFonts w:ascii="Arial" w:hAnsi="Arial" w:cs="Arial"/>
                <w:spacing w:val="1"/>
                <w:sz w:val="24"/>
                <w:szCs w:val="24"/>
                <w:lang w:bidi="ru-RU"/>
              </w:rPr>
              <w:t>121</w:t>
            </w:r>
            <w:r w:rsidRPr="00B01CDA">
              <w:rPr>
                <w:rFonts w:ascii="Arial" w:hAnsi="Arial" w:cs="Arial"/>
                <w:spacing w:val="1"/>
                <w:sz w:val="24"/>
                <w:szCs w:val="24"/>
                <w:lang w:bidi="ru-RU"/>
              </w:rPr>
              <w:t xml:space="preserve"> магазин, 3 автозаправочных станции, 1 торговый центр, ветеринарный кабинет, </w:t>
            </w:r>
            <w:r w:rsidRPr="00B01CDA">
              <w:rPr>
                <w:rFonts w:ascii="Arial" w:hAnsi="Arial" w:cs="Arial"/>
                <w:spacing w:val="1"/>
                <w:sz w:val="24"/>
                <w:szCs w:val="24"/>
                <w:lang w:bidi="ru-RU"/>
              </w:rPr>
              <w:lastRenderedPageBreak/>
              <w:t xml:space="preserve">4 пекарни, 6 кафе, </w:t>
            </w:r>
            <w:r>
              <w:rPr>
                <w:rFonts w:ascii="Arial" w:hAnsi="Arial" w:cs="Arial"/>
                <w:spacing w:val="1"/>
                <w:sz w:val="24"/>
                <w:szCs w:val="24"/>
                <w:lang w:bidi="ru-RU"/>
              </w:rPr>
              <w:t>6</w:t>
            </w:r>
            <w:r w:rsidRPr="00B01CDA">
              <w:rPr>
                <w:rFonts w:ascii="Arial" w:hAnsi="Arial" w:cs="Arial"/>
                <w:spacing w:val="1"/>
                <w:sz w:val="24"/>
                <w:szCs w:val="24"/>
                <w:lang w:bidi="ru-RU"/>
              </w:rPr>
              <w:t xml:space="preserve"> пунктов приема дикоросов.</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 xml:space="preserve">Белоярское городское поселение имеет прямое железнодорожное сообщение с областным центром – г. Томск,  железнодорожная станция «Белый Яр» расположена в 5 </w:t>
            </w:r>
            <w:r>
              <w:rPr>
                <w:rFonts w:ascii="Arial" w:hAnsi="Arial" w:cs="Arial"/>
                <w:spacing w:val="1"/>
                <w:sz w:val="24"/>
                <w:szCs w:val="24"/>
                <w:lang w:bidi="ru-RU"/>
              </w:rPr>
              <w:t>километров</w:t>
            </w:r>
            <w:r w:rsidRPr="00B01CDA">
              <w:rPr>
                <w:rFonts w:ascii="Arial" w:hAnsi="Arial" w:cs="Arial"/>
                <w:spacing w:val="1"/>
                <w:sz w:val="24"/>
                <w:szCs w:val="24"/>
                <w:lang w:bidi="ru-RU"/>
              </w:rPr>
              <w:t xml:space="preserve"> от Белого Яра, пассажирские перевозки Томск-2 – Белый Яр – Томск-2 осуществляются ежедневно.</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Территория Белоярского городского поселения граничит с северной стороны с левым берегом реки Кеть (притоком Оби), речных вокзалов нет, имеется пристань возле обелиска, расположенного на берегу Кети. Ранее по р</w:t>
            </w:r>
            <w:r>
              <w:rPr>
                <w:rFonts w:ascii="Arial" w:hAnsi="Arial" w:cs="Arial"/>
                <w:spacing w:val="1"/>
                <w:sz w:val="24"/>
                <w:szCs w:val="24"/>
                <w:lang w:bidi="ru-RU"/>
              </w:rPr>
              <w:t>еке</w:t>
            </w:r>
            <w:r w:rsidRPr="00B01CDA">
              <w:rPr>
                <w:rFonts w:ascii="Arial" w:hAnsi="Arial" w:cs="Arial"/>
                <w:spacing w:val="1"/>
                <w:sz w:val="24"/>
                <w:szCs w:val="24"/>
                <w:lang w:bidi="ru-RU"/>
              </w:rPr>
              <w:t xml:space="preserve"> Кеть осуществлялся сплав леса, но несколько лет назад он прекращен.</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По территории Белоярского городского поселения дороги федерального значения не проходят. Ближайшая федеральная трасса – М52 проходит в г</w:t>
            </w:r>
            <w:r>
              <w:rPr>
                <w:rFonts w:ascii="Arial" w:hAnsi="Arial" w:cs="Arial"/>
                <w:spacing w:val="1"/>
                <w:sz w:val="24"/>
                <w:szCs w:val="24"/>
                <w:lang w:bidi="ru-RU"/>
              </w:rPr>
              <w:t>ороде</w:t>
            </w:r>
            <w:r w:rsidRPr="00B01CDA">
              <w:rPr>
                <w:rFonts w:ascii="Arial" w:hAnsi="Arial" w:cs="Arial"/>
                <w:spacing w:val="1"/>
                <w:sz w:val="24"/>
                <w:szCs w:val="24"/>
                <w:lang w:bidi="ru-RU"/>
              </w:rPr>
              <w:t xml:space="preserve"> Томске.</w:t>
            </w:r>
          </w:p>
          <w:p w:rsidR="000E59E9" w:rsidRPr="00B01CDA" w:rsidRDefault="000E59E9" w:rsidP="005C55A7">
            <w:pPr>
              <w:spacing w:after="0" w:line="322" w:lineRule="exact"/>
              <w:ind w:left="20" w:right="20" w:firstLine="547"/>
              <w:jc w:val="both"/>
              <w:rPr>
                <w:rFonts w:ascii="Arial" w:hAnsi="Arial" w:cs="Arial"/>
                <w:spacing w:val="1"/>
                <w:sz w:val="24"/>
                <w:szCs w:val="24"/>
                <w:lang w:bidi="ru-RU"/>
              </w:rPr>
            </w:pPr>
            <w:r w:rsidRPr="00B01CDA">
              <w:rPr>
                <w:rFonts w:ascii="Arial" w:hAnsi="Arial" w:cs="Arial"/>
                <w:spacing w:val="1"/>
                <w:sz w:val="24"/>
                <w:szCs w:val="24"/>
                <w:lang w:bidi="ru-RU"/>
              </w:rPr>
              <w:t xml:space="preserve">Суммарная протяжённость автомобильных дорог общего пользования на территории Белоярского городского поселения составляет </w:t>
            </w:r>
            <w:r>
              <w:rPr>
                <w:rFonts w:ascii="Arial" w:hAnsi="Arial" w:cs="Arial"/>
                <w:spacing w:val="1"/>
                <w:sz w:val="24"/>
                <w:szCs w:val="24"/>
                <w:lang w:bidi="ru-RU"/>
              </w:rPr>
              <w:t>64,1</w:t>
            </w:r>
            <w:r w:rsidRPr="00B01CDA">
              <w:rPr>
                <w:rFonts w:ascii="Arial" w:hAnsi="Arial" w:cs="Arial"/>
                <w:spacing w:val="1"/>
                <w:sz w:val="24"/>
                <w:szCs w:val="24"/>
                <w:lang w:bidi="ru-RU"/>
              </w:rPr>
              <w:t xml:space="preserve"> к</w:t>
            </w:r>
            <w:r>
              <w:rPr>
                <w:rFonts w:ascii="Arial" w:hAnsi="Arial" w:cs="Arial"/>
                <w:spacing w:val="1"/>
                <w:sz w:val="24"/>
                <w:szCs w:val="24"/>
                <w:lang w:bidi="ru-RU"/>
              </w:rPr>
              <w:t>илометров</w:t>
            </w:r>
            <w:r w:rsidRPr="00B01CDA">
              <w:rPr>
                <w:rFonts w:ascii="Arial" w:hAnsi="Arial" w:cs="Arial"/>
                <w:spacing w:val="1"/>
                <w:sz w:val="24"/>
                <w:szCs w:val="24"/>
                <w:lang w:bidi="ru-RU"/>
              </w:rPr>
              <w:t>, из н</w:t>
            </w:r>
            <w:r>
              <w:rPr>
                <w:rFonts w:ascii="Arial" w:hAnsi="Arial" w:cs="Arial"/>
                <w:spacing w:val="1"/>
                <w:sz w:val="24"/>
                <w:szCs w:val="24"/>
                <w:lang w:bidi="ru-RU"/>
              </w:rPr>
              <w:t>их с твёрдым покрытием – 27,1 километров</w:t>
            </w:r>
            <w:r w:rsidRPr="00B01CDA">
              <w:rPr>
                <w:rFonts w:ascii="Arial" w:hAnsi="Arial" w:cs="Arial"/>
                <w:spacing w:val="1"/>
                <w:sz w:val="24"/>
                <w:szCs w:val="24"/>
                <w:lang w:bidi="ru-RU"/>
              </w:rPr>
              <w:t>. Имеется автодорога круглогодового действия Белый Яр – Колпашево, Белый Яр – Первомайское – Асино – Томск.</w:t>
            </w:r>
          </w:p>
          <w:p w:rsidR="00F30775" w:rsidRPr="00AC146F" w:rsidRDefault="000E59E9" w:rsidP="00143787">
            <w:pPr>
              <w:spacing w:after="0" w:line="322" w:lineRule="exact"/>
              <w:ind w:left="20" w:right="20" w:firstLine="547"/>
              <w:jc w:val="both"/>
              <w:rPr>
                <w:sz w:val="24"/>
                <w:szCs w:val="24"/>
              </w:rPr>
            </w:pPr>
            <w:r w:rsidRPr="00B01CDA">
              <w:rPr>
                <w:rFonts w:ascii="Arial" w:hAnsi="Arial" w:cs="Arial"/>
                <w:spacing w:val="1"/>
                <w:sz w:val="24"/>
                <w:szCs w:val="24"/>
                <w:lang w:bidi="ru-RU"/>
              </w:rPr>
              <w:t>В собственности Белоярского городского поселения находится автодорог 10,7 к</w:t>
            </w:r>
            <w:r>
              <w:rPr>
                <w:rFonts w:ascii="Arial" w:hAnsi="Arial" w:cs="Arial"/>
                <w:spacing w:val="1"/>
                <w:sz w:val="24"/>
                <w:szCs w:val="24"/>
                <w:lang w:bidi="ru-RU"/>
              </w:rPr>
              <w:t>илометров</w:t>
            </w:r>
            <w:r w:rsidRPr="00B01CDA">
              <w:rPr>
                <w:rFonts w:ascii="Arial" w:hAnsi="Arial" w:cs="Arial"/>
                <w:spacing w:val="1"/>
                <w:sz w:val="24"/>
                <w:szCs w:val="24"/>
                <w:lang w:bidi="ru-RU"/>
              </w:rPr>
              <w:t>, в том числе с твердым покрытием – 4,9 к</w:t>
            </w:r>
            <w:r>
              <w:rPr>
                <w:rFonts w:ascii="Arial" w:hAnsi="Arial" w:cs="Arial"/>
                <w:spacing w:val="1"/>
                <w:sz w:val="24"/>
                <w:szCs w:val="24"/>
                <w:lang w:bidi="ru-RU"/>
              </w:rPr>
              <w:t>илометров</w:t>
            </w:r>
            <w:r w:rsidRPr="00B01CDA">
              <w:rPr>
                <w:rFonts w:ascii="Arial" w:hAnsi="Arial" w:cs="Arial"/>
                <w:spacing w:val="1"/>
                <w:sz w:val="24"/>
                <w:szCs w:val="24"/>
                <w:lang w:bidi="ru-RU"/>
              </w:rPr>
              <w:t>. До 2018 года планируется все дороги общего пользования оформить в муниципальную собственность.</w:t>
            </w:r>
          </w:p>
        </w:tc>
      </w:tr>
    </w:tbl>
    <w:p w:rsidR="000E59E9" w:rsidRDefault="000E59E9" w:rsidP="000E59E9">
      <w:pPr>
        <w:pStyle w:val="ConsPlusNormal"/>
        <w:jc w:val="both"/>
        <w:outlineLvl w:val="1"/>
        <w:rPr>
          <w:rFonts w:ascii="Times New Roman" w:hAnsi="Times New Roman" w:cs="Times New Roman"/>
          <w:sz w:val="26"/>
          <w:szCs w:val="26"/>
        </w:rPr>
      </w:pPr>
    </w:p>
    <w:p w:rsidR="00143787" w:rsidRDefault="00143787" w:rsidP="000E59E9">
      <w:pPr>
        <w:pStyle w:val="ConsPlusNormal"/>
        <w:jc w:val="both"/>
        <w:outlineLvl w:val="1"/>
        <w:rPr>
          <w:rFonts w:ascii="Times New Roman" w:hAnsi="Times New Roman" w:cs="Times New Roman"/>
          <w:sz w:val="26"/>
          <w:szCs w:val="26"/>
        </w:rPr>
      </w:pPr>
    </w:p>
    <w:p w:rsidR="00143787" w:rsidRPr="00143787" w:rsidRDefault="00143787" w:rsidP="00143787">
      <w:pPr>
        <w:pStyle w:val="ConsPlusNormal"/>
        <w:jc w:val="center"/>
        <w:outlineLvl w:val="1"/>
        <w:rPr>
          <w:b/>
          <w:sz w:val="24"/>
          <w:szCs w:val="24"/>
        </w:rPr>
      </w:pPr>
      <w:r w:rsidRPr="00143787">
        <w:rPr>
          <w:b/>
          <w:sz w:val="24"/>
          <w:szCs w:val="24"/>
        </w:rPr>
        <w:lastRenderedPageBreak/>
        <w:t>II. Описание приоритетов муниципальной политики в сфере благоустройства, формулировка целей и постановка задач муниципальной программы</w:t>
      </w:r>
    </w:p>
    <w:p w:rsidR="00143787" w:rsidRPr="00143787" w:rsidRDefault="00143787" w:rsidP="00143787">
      <w:pPr>
        <w:pStyle w:val="ConsPlusNormal"/>
        <w:jc w:val="both"/>
        <w:outlineLvl w:val="1"/>
        <w:rPr>
          <w:sz w:val="24"/>
          <w:szCs w:val="24"/>
        </w:rPr>
      </w:pPr>
    </w:p>
    <w:p w:rsidR="00143787" w:rsidRPr="00143787" w:rsidRDefault="00143787" w:rsidP="00143787">
      <w:pPr>
        <w:pStyle w:val="ConsPlusNormal"/>
        <w:ind w:firstLine="708"/>
        <w:jc w:val="both"/>
        <w:outlineLvl w:val="1"/>
        <w:rPr>
          <w:sz w:val="24"/>
          <w:szCs w:val="24"/>
        </w:rPr>
      </w:pPr>
      <w:r w:rsidRPr="00143787">
        <w:rPr>
          <w:sz w:val="24"/>
          <w:szCs w:val="24"/>
        </w:rPr>
        <w:t xml:space="preserve">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 </w:t>
      </w:r>
    </w:p>
    <w:p w:rsidR="00143787" w:rsidRPr="00143787" w:rsidRDefault="00143787" w:rsidP="00143787">
      <w:pPr>
        <w:pStyle w:val="ConsPlusNormal"/>
        <w:ind w:firstLine="708"/>
        <w:jc w:val="both"/>
        <w:outlineLvl w:val="1"/>
        <w:rPr>
          <w:sz w:val="24"/>
          <w:szCs w:val="24"/>
        </w:rPr>
      </w:pPr>
      <w:r w:rsidRPr="00143787">
        <w:rPr>
          <w:sz w:val="24"/>
          <w:szCs w:val="24"/>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w:t>
      </w:r>
    </w:p>
    <w:p w:rsidR="00143787" w:rsidRPr="00143787" w:rsidRDefault="00143787" w:rsidP="00143787">
      <w:pPr>
        <w:pStyle w:val="ConsPlusNormal"/>
        <w:jc w:val="both"/>
        <w:outlineLvl w:val="1"/>
        <w:rPr>
          <w:sz w:val="24"/>
          <w:szCs w:val="24"/>
        </w:rPr>
      </w:pPr>
      <w:r w:rsidRPr="00143787">
        <w:rPr>
          <w:sz w:val="24"/>
          <w:szCs w:val="24"/>
        </w:rPr>
        <w:t xml:space="preserve">Целью муниципальной программы является повышение качества и уровня благоустройства на территории </w:t>
      </w:r>
      <w:r w:rsidRPr="00143787">
        <w:rPr>
          <w:sz w:val="24"/>
          <w:szCs w:val="24"/>
        </w:rPr>
        <w:t>Верхнекетского</w:t>
      </w:r>
      <w:r w:rsidRPr="00143787">
        <w:rPr>
          <w:sz w:val="24"/>
          <w:szCs w:val="24"/>
        </w:rPr>
        <w:t xml:space="preserve"> района.</w:t>
      </w:r>
    </w:p>
    <w:p w:rsidR="00143787" w:rsidRPr="00143787" w:rsidRDefault="00143787" w:rsidP="00143787">
      <w:pPr>
        <w:pStyle w:val="ConsPlusNormal"/>
        <w:jc w:val="both"/>
        <w:outlineLvl w:val="1"/>
        <w:rPr>
          <w:sz w:val="24"/>
          <w:szCs w:val="24"/>
        </w:rPr>
      </w:pPr>
      <w:r w:rsidRPr="00143787">
        <w:rPr>
          <w:sz w:val="24"/>
          <w:szCs w:val="24"/>
        </w:rPr>
        <w:t>Задачи муниципальной программы:</w:t>
      </w:r>
    </w:p>
    <w:p w:rsidR="00143787" w:rsidRPr="00143787" w:rsidRDefault="00143787" w:rsidP="00143787">
      <w:pPr>
        <w:pStyle w:val="ConsPlusNormal"/>
        <w:jc w:val="both"/>
        <w:outlineLvl w:val="1"/>
        <w:rPr>
          <w:sz w:val="24"/>
          <w:szCs w:val="24"/>
        </w:rPr>
      </w:pPr>
      <w:r w:rsidRPr="00143787">
        <w:rPr>
          <w:sz w:val="24"/>
          <w:szCs w:val="24"/>
        </w:rPr>
        <w:t>- обеспечение формирования единого облика муниципального образования;</w:t>
      </w:r>
    </w:p>
    <w:p w:rsidR="00143787" w:rsidRPr="00143787" w:rsidRDefault="00143787" w:rsidP="00143787">
      <w:pPr>
        <w:pStyle w:val="ConsPlusNormal"/>
        <w:jc w:val="both"/>
        <w:outlineLvl w:val="1"/>
        <w:rPr>
          <w:sz w:val="24"/>
          <w:szCs w:val="24"/>
        </w:rPr>
      </w:pPr>
      <w:r w:rsidRPr="00143787">
        <w:rPr>
          <w:sz w:val="24"/>
          <w:szCs w:val="24"/>
        </w:rPr>
        <w:t>-</w:t>
      </w:r>
      <w:r w:rsidRPr="00143787">
        <w:rPr>
          <w:sz w:val="24"/>
          <w:szCs w:val="24"/>
        </w:rPr>
        <w:t xml:space="preserve"> </w:t>
      </w:r>
      <w:r w:rsidRPr="00143787">
        <w:rPr>
          <w:sz w:val="24"/>
          <w:szCs w:val="24"/>
        </w:rPr>
        <w:t>обеспечение создания, содержания и развития объектов благоустройства на территории муниципального образования;</w:t>
      </w:r>
    </w:p>
    <w:p w:rsidR="00143787" w:rsidRPr="00143787" w:rsidRDefault="00143787" w:rsidP="00143787">
      <w:pPr>
        <w:pStyle w:val="ConsPlusNormal"/>
        <w:jc w:val="both"/>
        <w:outlineLvl w:val="1"/>
        <w:rPr>
          <w:sz w:val="24"/>
          <w:szCs w:val="24"/>
        </w:rPr>
      </w:pPr>
      <w:r w:rsidRPr="00143787">
        <w:rPr>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143787" w:rsidRPr="00143787" w:rsidRDefault="00143787" w:rsidP="00143787">
      <w:pPr>
        <w:pStyle w:val="ConsPlusNormal"/>
        <w:jc w:val="both"/>
        <w:outlineLvl w:val="1"/>
        <w:rPr>
          <w:sz w:val="24"/>
          <w:szCs w:val="24"/>
        </w:rPr>
      </w:pPr>
    </w:p>
    <w:p w:rsidR="00143787" w:rsidRPr="00143787" w:rsidRDefault="00143787" w:rsidP="00143787">
      <w:pPr>
        <w:pStyle w:val="ConsPlusNormal"/>
        <w:jc w:val="center"/>
        <w:outlineLvl w:val="1"/>
        <w:rPr>
          <w:b/>
          <w:sz w:val="24"/>
          <w:szCs w:val="24"/>
        </w:rPr>
      </w:pPr>
      <w:r w:rsidRPr="00143787">
        <w:rPr>
          <w:b/>
          <w:sz w:val="24"/>
          <w:szCs w:val="24"/>
        </w:rPr>
        <w:t>III. Прогноз ожидаемых результатов реализации муниципальной программы, характеристика вклада органов местного самоуправления муниципального образования «</w:t>
      </w:r>
      <w:r>
        <w:rPr>
          <w:b/>
          <w:sz w:val="24"/>
          <w:szCs w:val="24"/>
        </w:rPr>
        <w:t>Верхнекетский</w:t>
      </w:r>
      <w:r w:rsidRPr="00143787">
        <w:rPr>
          <w:b/>
          <w:sz w:val="24"/>
          <w:szCs w:val="24"/>
        </w:rPr>
        <w:t xml:space="preserve"> район»  в достижение результатов в реализации приоритетного проекта «Формирование комфортной городской среды»</w:t>
      </w:r>
    </w:p>
    <w:p w:rsidR="00143787" w:rsidRPr="00143787" w:rsidRDefault="00143787" w:rsidP="00143787">
      <w:pPr>
        <w:pStyle w:val="ConsPlusNormal"/>
        <w:jc w:val="both"/>
        <w:outlineLvl w:val="1"/>
        <w:rPr>
          <w:sz w:val="24"/>
          <w:szCs w:val="24"/>
        </w:rPr>
      </w:pPr>
    </w:p>
    <w:p w:rsidR="00143787" w:rsidRPr="00143787" w:rsidRDefault="00143787" w:rsidP="00143787">
      <w:pPr>
        <w:pStyle w:val="ConsPlusNormal"/>
        <w:ind w:firstLine="708"/>
        <w:jc w:val="both"/>
        <w:outlineLvl w:val="1"/>
        <w:rPr>
          <w:sz w:val="24"/>
          <w:szCs w:val="24"/>
        </w:rPr>
      </w:pPr>
      <w:r w:rsidRPr="00143787">
        <w:rPr>
          <w:sz w:val="24"/>
          <w:szCs w:val="24"/>
        </w:rPr>
        <w:t>Реализация муниципальной программы в 2018-2022 годах позволит повысить уровень благоустройства и совершенствование внешнего облика территорий поселений за счет:</w:t>
      </w:r>
    </w:p>
    <w:p w:rsidR="00143787" w:rsidRPr="00143787" w:rsidRDefault="00143787" w:rsidP="00143787">
      <w:pPr>
        <w:pStyle w:val="ConsPlusNormal"/>
        <w:jc w:val="both"/>
        <w:outlineLvl w:val="1"/>
        <w:rPr>
          <w:sz w:val="24"/>
          <w:szCs w:val="24"/>
        </w:rPr>
      </w:pPr>
      <w:r w:rsidRPr="00143787">
        <w:rPr>
          <w:sz w:val="24"/>
          <w:szCs w:val="24"/>
        </w:rPr>
        <w:t>- обустройства дворовых территорий многоквартирных домов;</w:t>
      </w:r>
    </w:p>
    <w:p w:rsidR="00143787" w:rsidRPr="00143787" w:rsidRDefault="00143787" w:rsidP="00143787">
      <w:pPr>
        <w:pStyle w:val="ConsPlusNormal"/>
        <w:jc w:val="both"/>
        <w:outlineLvl w:val="1"/>
        <w:rPr>
          <w:sz w:val="24"/>
          <w:szCs w:val="24"/>
        </w:rPr>
      </w:pPr>
      <w:r w:rsidRPr="00143787">
        <w:rPr>
          <w:sz w:val="24"/>
          <w:szCs w:val="24"/>
        </w:rPr>
        <w:t>- благоустройство общественных территорий;</w:t>
      </w:r>
    </w:p>
    <w:p w:rsidR="00143787" w:rsidRPr="00143787" w:rsidRDefault="00143787" w:rsidP="00143787">
      <w:pPr>
        <w:pStyle w:val="ConsPlusNormal"/>
        <w:jc w:val="both"/>
        <w:outlineLvl w:val="1"/>
        <w:rPr>
          <w:sz w:val="24"/>
          <w:szCs w:val="24"/>
        </w:rPr>
      </w:pPr>
      <w:r w:rsidRPr="00143787">
        <w:rPr>
          <w:sz w:val="24"/>
          <w:szCs w:val="24"/>
        </w:rPr>
        <w:t>- формирование современного облика, сочетающего в себе элементы новизны и привлекательности;</w:t>
      </w:r>
    </w:p>
    <w:p w:rsidR="00143787" w:rsidRPr="00143787" w:rsidRDefault="00143787" w:rsidP="00143787">
      <w:pPr>
        <w:pStyle w:val="ConsPlusNormal"/>
        <w:jc w:val="both"/>
        <w:outlineLvl w:val="1"/>
        <w:rPr>
          <w:sz w:val="24"/>
          <w:szCs w:val="24"/>
        </w:rPr>
      </w:pPr>
      <w:r w:rsidRPr="00143787">
        <w:rPr>
          <w:sz w:val="24"/>
          <w:szCs w:val="24"/>
        </w:rPr>
        <w:t>- создание благоприятных и комфортных условий проживания и отдыха населения;</w:t>
      </w:r>
    </w:p>
    <w:p w:rsidR="00143787" w:rsidRPr="00143787" w:rsidRDefault="00143787" w:rsidP="00143787">
      <w:pPr>
        <w:pStyle w:val="ConsPlusNormal"/>
        <w:jc w:val="both"/>
        <w:outlineLvl w:val="1"/>
        <w:rPr>
          <w:sz w:val="24"/>
          <w:szCs w:val="24"/>
        </w:rPr>
      </w:pPr>
      <w:r w:rsidRPr="00143787">
        <w:rPr>
          <w:sz w:val="24"/>
          <w:szCs w:val="24"/>
        </w:rPr>
        <w:t>-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w:t>
      </w:r>
    </w:p>
    <w:p w:rsidR="00143787" w:rsidRPr="00143787" w:rsidRDefault="00143787" w:rsidP="00143787">
      <w:pPr>
        <w:pStyle w:val="ConsPlusNormal"/>
        <w:jc w:val="both"/>
        <w:outlineLvl w:val="1"/>
        <w:rPr>
          <w:sz w:val="24"/>
          <w:szCs w:val="24"/>
        </w:rPr>
      </w:pPr>
      <w:r w:rsidRPr="00143787">
        <w:rPr>
          <w:sz w:val="24"/>
          <w:szCs w:val="24"/>
        </w:rPr>
        <w:t>Основные риски, оказывающие влияние на конечный результат реализации мероприятий муниципальной программы:</w:t>
      </w:r>
    </w:p>
    <w:p w:rsidR="00143787" w:rsidRPr="00143787" w:rsidRDefault="00143787" w:rsidP="00143787">
      <w:pPr>
        <w:pStyle w:val="ConsPlusNormal"/>
        <w:jc w:val="both"/>
        <w:outlineLvl w:val="1"/>
        <w:rPr>
          <w:sz w:val="24"/>
          <w:szCs w:val="24"/>
        </w:rPr>
      </w:pPr>
      <w:r w:rsidRPr="00143787">
        <w:rPr>
          <w:sz w:val="24"/>
          <w:szCs w:val="24"/>
        </w:rPr>
        <w:t>- низкая социальная активность населения в соучастии в мероприятиях благоустройства территорий;</w:t>
      </w:r>
    </w:p>
    <w:p w:rsidR="00143787" w:rsidRPr="00143787" w:rsidRDefault="00143787" w:rsidP="00143787">
      <w:pPr>
        <w:pStyle w:val="ConsPlusNormal"/>
        <w:jc w:val="both"/>
        <w:outlineLvl w:val="1"/>
        <w:rPr>
          <w:sz w:val="24"/>
          <w:szCs w:val="24"/>
        </w:rPr>
      </w:pPr>
      <w:r w:rsidRPr="00143787">
        <w:rPr>
          <w:sz w:val="24"/>
          <w:szCs w:val="24"/>
        </w:rPr>
        <w:t xml:space="preserve">- бюджетные риски, связанные с дефицитом регионального и местного бюджетов и возможностью невыполнения своих обязательств по </w:t>
      </w:r>
      <w:proofErr w:type="spellStart"/>
      <w:r w:rsidRPr="00143787">
        <w:rPr>
          <w:sz w:val="24"/>
          <w:szCs w:val="24"/>
        </w:rPr>
        <w:t>софинансированию</w:t>
      </w:r>
      <w:proofErr w:type="spellEnd"/>
      <w:r w:rsidRPr="00143787">
        <w:rPr>
          <w:sz w:val="24"/>
          <w:szCs w:val="24"/>
        </w:rPr>
        <w:t xml:space="preserve"> мероприятий муниципальной программы.</w:t>
      </w:r>
    </w:p>
    <w:p w:rsidR="00143787" w:rsidRPr="00143787" w:rsidRDefault="00143787" w:rsidP="00143787">
      <w:pPr>
        <w:pStyle w:val="ConsPlusNormal"/>
        <w:ind w:firstLine="708"/>
        <w:jc w:val="both"/>
        <w:outlineLvl w:val="1"/>
        <w:rPr>
          <w:sz w:val="24"/>
          <w:szCs w:val="24"/>
        </w:rPr>
      </w:pPr>
      <w:bookmarkStart w:id="1" w:name="_GoBack"/>
      <w:bookmarkEnd w:id="1"/>
      <w:r w:rsidRPr="00143787">
        <w:rPr>
          <w:sz w:val="24"/>
          <w:szCs w:val="24"/>
        </w:rPr>
        <w:t>Меры по предотвращению (снижению) рисков, оказывающие влияние на конечный результат реализации мероприятий программы:</w:t>
      </w:r>
    </w:p>
    <w:p w:rsidR="00143787" w:rsidRPr="00143787" w:rsidRDefault="00143787" w:rsidP="00143787">
      <w:pPr>
        <w:pStyle w:val="ConsPlusNormal"/>
        <w:jc w:val="both"/>
        <w:outlineLvl w:val="1"/>
        <w:rPr>
          <w:sz w:val="24"/>
          <w:szCs w:val="24"/>
        </w:rPr>
      </w:pPr>
      <w:r w:rsidRPr="00143787">
        <w:rPr>
          <w:sz w:val="24"/>
          <w:szCs w:val="24"/>
        </w:rPr>
        <w:t>- информирование граждан и заинтересованных лиц о планируемых мероприятиях благоустройства населенных пунктов;</w:t>
      </w:r>
    </w:p>
    <w:p w:rsidR="00143787" w:rsidRPr="00143787" w:rsidRDefault="00143787" w:rsidP="00143787">
      <w:pPr>
        <w:pStyle w:val="ConsPlusNormal"/>
        <w:jc w:val="both"/>
        <w:outlineLvl w:val="1"/>
        <w:rPr>
          <w:sz w:val="24"/>
          <w:szCs w:val="24"/>
        </w:rPr>
      </w:pPr>
      <w:r w:rsidRPr="00143787">
        <w:rPr>
          <w:sz w:val="24"/>
          <w:szCs w:val="24"/>
        </w:rPr>
        <w:t>- публичность положительного опыта реализации мероприятий программы.</w:t>
      </w:r>
    </w:p>
    <w:p w:rsidR="00143787" w:rsidRPr="00143787" w:rsidRDefault="00143787" w:rsidP="00143787">
      <w:pPr>
        <w:pStyle w:val="ConsPlusNormal"/>
        <w:jc w:val="both"/>
        <w:outlineLvl w:val="1"/>
        <w:rPr>
          <w:sz w:val="24"/>
          <w:szCs w:val="24"/>
        </w:rPr>
      </w:pPr>
    </w:p>
    <w:p w:rsidR="00143787" w:rsidRPr="00143787" w:rsidRDefault="00143787" w:rsidP="00143787">
      <w:pPr>
        <w:pStyle w:val="ConsPlusNormal"/>
        <w:jc w:val="both"/>
        <w:outlineLvl w:val="1"/>
        <w:rPr>
          <w:sz w:val="24"/>
          <w:szCs w:val="24"/>
        </w:rPr>
      </w:pPr>
    </w:p>
    <w:p w:rsidR="00143787" w:rsidRDefault="00143787" w:rsidP="00143787">
      <w:pPr>
        <w:pStyle w:val="ConsPlusNormal"/>
        <w:jc w:val="center"/>
        <w:outlineLvl w:val="1"/>
        <w:rPr>
          <w:b/>
          <w:sz w:val="24"/>
          <w:szCs w:val="24"/>
        </w:rPr>
      </w:pPr>
      <w:r w:rsidRPr="00143787">
        <w:rPr>
          <w:b/>
          <w:sz w:val="24"/>
          <w:szCs w:val="24"/>
        </w:rPr>
        <w:t>IV. Объем средств, необходимых на реализацию муниципальной программы за счет всех источников финансирования</w:t>
      </w:r>
    </w:p>
    <w:p w:rsidR="00143787" w:rsidRPr="00143787" w:rsidRDefault="00143787" w:rsidP="00143787">
      <w:pPr>
        <w:pStyle w:val="ConsPlusNormal"/>
        <w:ind w:firstLine="708"/>
        <w:jc w:val="both"/>
        <w:outlineLvl w:val="1"/>
        <w:rPr>
          <w:sz w:val="24"/>
          <w:szCs w:val="24"/>
        </w:rPr>
      </w:pPr>
      <w:r w:rsidRPr="00143787">
        <w:rPr>
          <w:sz w:val="24"/>
          <w:szCs w:val="24"/>
        </w:rPr>
        <w:lastRenderedPageBreak/>
        <w:t>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подпрограмм, а также по годам реализации представлены в приложении № 4 к настоящей муниципальной программе.</w:t>
      </w:r>
    </w:p>
    <w:p w:rsidR="000E59E9" w:rsidRDefault="000E59E9" w:rsidP="000E59E9">
      <w:pPr>
        <w:pStyle w:val="ConsPlusNormal"/>
        <w:jc w:val="both"/>
        <w:outlineLvl w:val="1"/>
        <w:rPr>
          <w:rFonts w:ascii="Times New Roman" w:hAnsi="Times New Roman" w:cs="Times New Roman"/>
          <w:sz w:val="26"/>
          <w:szCs w:val="26"/>
        </w:rPr>
        <w:sectPr w:rsidR="000E59E9" w:rsidSect="009D66C6">
          <w:pgSz w:w="11906" w:h="16838"/>
          <w:pgMar w:top="567" w:right="567" w:bottom="567" w:left="1418" w:header="0" w:footer="0" w:gutter="0"/>
          <w:cols w:space="720"/>
          <w:noEndnote/>
          <w:docGrid w:linePitch="299"/>
        </w:sectPr>
      </w:pPr>
    </w:p>
    <w:p w:rsidR="00B41356" w:rsidRPr="00B41356" w:rsidRDefault="00B41356" w:rsidP="00B41356">
      <w:pPr>
        <w:pStyle w:val="a7"/>
        <w:ind w:left="9923" w:hanging="11"/>
        <w:rPr>
          <w:rFonts w:ascii="Arial" w:hAnsi="Arial" w:cs="Arial"/>
        </w:rPr>
      </w:pPr>
      <w:r w:rsidRPr="00B41356">
        <w:rPr>
          <w:rFonts w:ascii="Arial" w:hAnsi="Arial" w:cs="Arial"/>
        </w:rPr>
        <w:lastRenderedPageBreak/>
        <w:t>ПРИЛОЖЕНИЕ № 2</w:t>
      </w:r>
    </w:p>
    <w:p w:rsidR="00F30775" w:rsidRDefault="00B41356" w:rsidP="00B41356">
      <w:pPr>
        <w:pStyle w:val="a9"/>
        <w:spacing w:after="0"/>
        <w:ind w:left="9923" w:firstLine="0"/>
        <w:contextualSpacing/>
        <w:rPr>
          <w:rFonts w:ascii="Arial" w:hAnsi="Arial" w:cs="Arial"/>
          <w:sz w:val="22"/>
          <w:szCs w:val="22"/>
        </w:rPr>
      </w:pPr>
      <w:r w:rsidRPr="00B41356">
        <w:rPr>
          <w:rFonts w:ascii="Arial" w:hAnsi="Arial" w:cs="Arial"/>
          <w:sz w:val="22"/>
          <w:szCs w:val="22"/>
        </w:rPr>
        <w:t xml:space="preserve">к муниципальной программе «Формирование современной городской среды на территории муниципального образования </w:t>
      </w:r>
    </w:p>
    <w:p w:rsidR="00B41356" w:rsidRPr="00B41356" w:rsidRDefault="00B41356" w:rsidP="00B41356">
      <w:pPr>
        <w:pStyle w:val="a9"/>
        <w:spacing w:after="0"/>
        <w:ind w:left="9923" w:firstLine="0"/>
        <w:contextualSpacing/>
        <w:rPr>
          <w:rFonts w:ascii="Arial" w:hAnsi="Arial" w:cs="Arial"/>
          <w:sz w:val="22"/>
          <w:szCs w:val="22"/>
        </w:rPr>
      </w:pPr>
      <w:r w:rsidRPr="00B41356">
        <w:rPr>
          <w:rFonts w:ascii="Arial" w:hAnsi="Arial" w:cs="Arial"/>
          <w:sz w:val="22"/>
          <w:szCs w:val="22"/>
        </w:rPr>
        <w:t>«</w:t>
      </w:r>
      <w:r>
        <w:rPr>
          <w:rFonts w:ascii="Arial" w:hAnsi="Arial" w:cs="Arial"/>
          <w:sz w:val="22"/>
          <w:szCs w:val="22"/>
        </w:rPr>
        <w:t xml:space="preserve">Верхнекетский </w:t>
      </w:r>
      <w:r w:rsidRPr="00B41356">
        <w:rPr>
          <w:rFonts w:ascii="Arial" w:hAnsi="Arial" w:cs="Arial"/>
          <w:sz w:val="22"/>
          <w:szCs w:val="22"/>
        </w:rPr>
        <w:t>район»</w:t>
      </w:r>
      <w:r>
        <w:rPr>
          <w:rFonts w:ascii="Arial" w:hAnsi="Arial" w:cs="Arial"/>
          <w:sz w:val="22"/>
          <w:szCs w:val="22"/>
        </w:rPr>
        <w:t xml:space="preserve"> </w:t>
      </w:r>
      <w:r w:rsidRPr="00B41356">
        <w:rPr>
          <w:rFonts w:ascii="Arial" w:hAnsi="Arial" w:cs="Arial"/>
          <w:sz w:val="22"/>
          <w:szCs w:val="22"/>
        </w:rPr>
        <w:t>на 2018-2022 годы»</w:t>
      </w:r>
    </w:p>
    <w:p w:rsidR="00B41356" w:rsidRPr="00B41356" w:rsidRDefault="00B41356" w:rsidP="00B41356">
      <w:pPr>
        <w:pStyle w:val="a7"/>
        <w:ind w:left="9498"/>
        <w:jc w:val="right"/>
        <w:rPr>
          <w:rFonts w:ascii="Arial" w:eastAsia="Times New Roman" w:hAnsi="Arial" w:cs="Arial"/>
          <w:b/>
          <w:bCs/>
          <w:color w:val="000000"/>
          <w:lang w:eastAsia="ru-RU"/>
        </w:rPr>
      </w:pPr>
    </w:p>
    <w:p w:rsidR="00B41356" w:rsidRPr="00B41356" w:rsidRDefault="00B41356" w:rsidP="00B41356">
      <w:pPr>
        <w:jc w:val="center"/>
        <w:rPr>
          <w:rFonts w:ascii="Arial" w:hAnsi="Arial" w:cs="Arial"/>
          <w:b/>
          <w:bCs/>
        </w:rPr>
      </w:pPr>
      <w:r w:rsidRPr="00B41356">
        <w:rPr>
          <w:rFonts w:ascii="Arial" w:hAnsi="Arial" w:cs="Arial"/>
          <w:b/>
          <w:bCs/>
        </w:rPr>
        <w:t xml:space="preserve">СВЕДЕНИЯ </w:t>
      </w:r>
    </w:p>
    <w:p w:rsidR="00B41356" w:rsidRPr="00B41356" w:rsidRDefault="00B41356" w:rsidP="00B41356">
      <w:pPr>
        <w:pStyle w:val="a9"/>
        <w:spacing w:after="0"/>
        <w:ind w:firstLine="0"/>
        <w:contextualSpacing/>
        <w:jc w:val="center"/>
        <w:rPr>
          <w:rFonts w:ascii="Arial" w:hAnsi="Arial" w:cs="Arial"/>
          <w:b/>
          <w:sz w:val="22"/>
          <w:szCs w:val="22"/>
        </w:rPr>
      </w:pPr>
      <w:r w:rsidRPr="00B41356">
        <w:rPr>
          <w:rFonts w:ascii="Arial" w:hAnsi="Arial" w:cs="Arial"/>
          <w:b/>
          <w:bCs/>
          <w:sz w:val="22"/>
          <w:szCs w:val="22"/>
        </w:rPr>
        <w:t xml:space="preserve">о показателях (индикаторах) </w:t>
      </w:r>
      <w:r w:rsidRPr="00B41356">
        <w:rPr>
          <w:rFonts w:ascii="Arial" w:hAnsi="Arial" w:cs="Arial"/>
          <w:b/>
          <w:sz w:val="22"/>
          <w:szCs w:val="22"/>
        </w:rPr>
        <w:t>муниципальной программы «Формирование современной городской среды на территории муниципального образования «</w:t>
      </w:r>
      <w:r>
        <w:rPr>
          <w:rFonts w:ascii="Arial" w:hAnsi="Arial" w:cs="Arial"/>
          <w:b/>
          <w:sz w:val="22"/>
          <w:szCs w:val="22"/>
        </w:rPr>
        <w:t>Верхнекетский</w:t>
      </w:r>
      <w:r w:rsidRPr="00B41356">
        <w:rPr>
          <w:rFonts w:ascii="Arial" w:hAnsi="Arial" w:cs="Arial"/>
          <w:b/>
          <w:sz w:val="22"/>
          <w:szCs w:val="22"/>
        </w:rPr>
        <w:t xml:space="preserve"> район» на 2018-2022 годы»</w:t>
      </w:r>
    </w:p>
    <w:p w:rsidR="00B41356" w:rsidRPr="00B41356" w:rsidRDefault="00B41356" w:rsidP="00B41356">
      <w:pPr>
        <w:pStyle w:val="a9"/>
        <w:spacing w:after="0"/>
        <w:ind w:firstLine="0"/>
        <w:contextualSpacing/>
        <w:jc w:val="center"/>
        <w:rPr>
          <w:rFonts w:ascii="Arial" w:hAnsi="Arial" w:cs="Arial"/>
          <w:b/>
          <w:sz w:val="22"/>
          <w:szCs w:val="22"/>
        </w:rPr>
      </w:pPr>
    </w:p>
    <w:tbl>
      <w:tblPr>
        <w:tblW w:w="4466" w:type="pct"/>
        <w:jc w:val="center"/>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615"/>
        <w:gridCol w:w="5116"/>
        <w:gridCol w:w="1077"/>
        <w:gridCol w:w="1333"/>
        <w:gridCol w:w="1327"/>
        <w:gridCol w:w="1281"/>
        <w:gridCol w:w="1284"/>
        <w:gridCol w:w="1427"/>
      </w:tblGrid>
      <w:tr w:rsidR="00B41356" w:rsidRPr="00B41356" w:rsidTr="00B41356">
        <w:trPr>
          <w:trHeight w:val="20"/>
          <w:jc w:val="center"/>
        </w:trPr>
        <w:tc>
          <w:tcPr>
            <w:tcW w:w="228" w:type="pct"/>
            <w:vMerge w:val="restart"/>
            <w:vAlign w:val="center"/>
          </w:tcPr>
          <w:p w:rsidR="00B41356" w:rsidRDefault="00B41356" w:rsidP="005C55A7">
            <w:pPr>
              <w:spacing w:before="40" w:after="40"/>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1900" w:type="pct"/>
            <w:vMerge w:val="restart"/>
            <w:vAlign w:val="center"/>
          </w:tcPr>
          <w:p w:rsidR="00B41356" w:rsidRDefault="00B41356" w:rsidP="005C55A7">
            <w:pPr>
              <w:spacing w:before="40" w:after="40"/>
              <w:rPr>
                <w:rFonts w:ascii="Arial" w:hAnsi="Arial" w:cs="Arial"/>
              </w:rPr>
            </w:pPr>
            <w:r>
              <w:rPr>
                <w:rFonts w:ascii="Arial" w:hAnsi="Arial" w:cs="Arial"/>
              </w:rPr>
              <w:t>Наименование целевого показателя (индикатора)</w:t>
            </w:r>
          </w:p>
        </w:tc>
        <w:tc>
          <w:tcPr>
            <w:tcW w:w="400" w:type="pct"/>
            <w:vMerge w:val="restart"/>
            <w:vAlign w:val="center"/>
          </w:tcPr>
          <w:p w:rsidR="00B41356" w:rsidRPr="00B41356" w:rsidRDefault="00B41356" w:rsidP="005C55A7">
            <w:pPr>
              <w:spacing w:before="40" w:after="40"/>
              <w:rPr>
                <w:rFonts w:ascii="Arial" w:hAnsi="Arial" w:cs="Arial"/>
              </w:rPr>
            </w:pPr>
            <w:r>
              <w:rPr>
                <w:rFonts w:ascii="Arial" w:hAnsi="Arial" w:cs="Arial"/>
              </w:rPr>
              <w:t>Единица измерения</w:t>
            </w:r>
          </w:p>
        </w:tc>
        <w:tc>
          <w:tcPr>
            <w:tcW w:w="2471" w:type="pct"/>
            <w:gridSpan w:val="5"/>
            <w:vAlign w:val="center"/>
          </w:tcPr>
          <w:p w:rsidR="00B41356" w:rsidRPr="00B41356" w:rsidRDefault="00B41356" w:rsidP="005C55A7">
            <w:pPr>
              <w:spacing w:before="40" w:after="40"/>
              <w:jc w:val="center"/>
              <w:rPr>
                <w:rFonts w:ascii="Arial" w:hAnsi="Arial" w:cs="Arial"/>
              </w:rPr>
            </w:pPr>
            <w:r>
              <w:rPr>
                <w:rFonts w:ascii="Arial" w:hAnsi="Arial" w:cs="Arial"/>
              </w:rPr>
              <w:t>Значение целевых показателей (индикаторов)</w:t>
            </w:r>
          </w:p>
        </w:tc>
      </w:tr>
      <w:tr w:rsidR="00B41356" w:rsidRPr="00B41356" w:rsidTr="00B41356">
        <w:trPr>
          <w:trHeight w:val="20"/>
          <w:jc w:val="center"/>
        </w:trPr>
        <w:tc>
          <w:tcPr>
            <w:tcW w:w="228" w:type="pct"/>
            <w:vMerge/>
            <w:vAlign w:val="center"/>
          </w:tcPr>
          <w:p w:rsidR="00B41356" w:rsidRPr="00B41356" w:rsidRDefault="00B41356" w:rsidP="005C55A7">
            <w:pPr>
              <w:spacing w:before="40" w:after="40"/>
              <w:rPr>
                <w:rFonts w:ascii="Arial" w:hAnsi="Arial" w:cs="Arial"/>
              </w:rPr>
            </w:pPr>
          </w:p>
        </w:tc>
        <w:tc>
          <w:tcPr>
            <w:tcW w:w="1900" w:type="pct"/>
            <w:vMerge/>
            <w:vAlign w:val="center"/>
          </w:tcPr>
          <w:p w:rsidR="00B41356" w:rsidRPr="00B41356" w:rsidRDefault="00B41356" w:rsidP="005C55A7">
            <w:pPr>
              <w:spacing w:before="40" w:after="40"/>
              <w:rPr>
                <w:rFonts w:ascii="Arial" w:hAnsi="Arial" w:cs="Arial"/>
              </w:rPr>
            </w:pPr>
          </w:p>
        </w:tc>
        <w:tc>
          <w:tcPr>
            <w:tcW w:w="400" w:type="pct"/>
            <w:vMerge/>
            <w:vAlign w:val="center"/>
          </w:tcPr>
          <w:p w:rsidR="00B41356" w:rsidRPr="00B41356" w:rsidRDefault="00B41356" w:rsidP="005C55A7">
            <w:pPr>
              <w:spacing w:before="40" w:after="40"/>
              <w:rPr>
                <w:rFonts w:ascii="Arial" w:hAnsi="Arial" w:cs="Arial"/>
              </w:rPr>
            </w:pPr>
          </w:p>
        </w:tc>
        <w:tc>
          <w:tcPr>
            <w:tcW w:w="495"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2018 год</w:t>
            </w:r>
          </w:p>
        </w:tc>
        <w:tc>
          <w:tcPr>
            <w:tcW w:w="493"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2019 год</w:t>
            </w:r>
          </w:p>
        </w:tc>
        <w:tc>
          <w:tcPr>
            <w:tcW w:w="476"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2020 год</w:t>
            </w:r>
          </w:p>
        </w:tc>
        <w:tc>
          <w:tcPr>
            <w:tcW w:w="477"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2021 год</w:t>
            </w:r>
          </w:p>
        </w:tc>
        <w:tc>
          <w:tcPr>
            <w:tcW w:w="530"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2022 год</w:t>
            </w:r>
          </w:p>
        </w:tc>
      </w:tr>
      <w:tr w:rsidR="00B41356" w:rsidRPr="00B41356" w:rsidTr="00B41356">
        <w:trPr>
          <w:trHeight w:val="20"/>
          <w:jc w:val="center"/>
        </w:trPr>
        <w:tc>
          <w:tcPr>
            <w:tcW w:w="228" w:type="pct"/>
            <w:vMerge/>
            <w:vAlign w:val="center"/>
          </w:tcPr>
          <w:p w:rsidR="00B41356" w:rsidRPr="00B41356" w:rsidRDefault="00B41356" w:rsidP="005C55A7">
            <w:pPr>
              <w:spacing w:before="40" w:after="40"/>
              <w:rPr>
                <w:rFonts w:ascii="Arial" w:hAnsi="Arial" w:cs="Arial"/>
              </w:rPr>
            </w:pPr>
          </w:p>
        </w:tc>
        <w:tc>
          <w:tcPr>
            <w:tcW w:w="1900" w:type="pct"/>
            <w:vMerge/>
            <w:vAlign w:val="center"/>
          </w:tcPr>
          <w:p w:rsidR="00B41356" w:rsidRPr="00B41356" w:rsidRDefault="00B41356" w:rsidP="005C55A7">
            <w:pPr>
              <w:spacing w:before="40" w:after="40"/>
              <w:rPr>
                <w:rFonts w:ascii="Arial" w:hAnsi="Arial" w:cs="Arial"/>
              </w:rPr>
            </w:pPr>
          </w:p>
        </w:tc>
        <w:tc>
          <w:tcPr>
            <w:tcW w:w="400" w:type="pct"/>
            <w:vMerge/>
            <w:vAlign w:val="center"/>
          </w:tcPr>
          <w:p w:rsidR="00B41356" w:rsidRPr="00B41356" w:rsidRDefault="00B41356" w:rsidP="005C55A7">
            <w:pPr>
              <w:spacing w:before="40" w:after="40"/>
              <w:rPr>
                <w:rFonts w:ascii="Arial" w:hAnsi="Arial" w:cs="Arial"/>
              </w:rPr>
            </w:pPr>
          </w:p>
        </w:tc>
        <w:tc>
          <w:tcPr>
            <w:tcW w:w="495"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оценка</w:t>
            </w:r>
          </w:p>
        </w:tc>
        <w:tc>
          <w:tcPr>
            <w:tcW w:w="493"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прогноз</w:t>
            </w:r>
          </w:p>
        </w:tc>
        <w:tc>
          <w:tcPr>
            <w:tcW w:w="476"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прогноз</w:t>
            </w:r>
          </w:p>
        </w:tc>
        <w:tc>
          <w:tcPr>
            <w:tcW w:w="477"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прогноз</w:t>
            </w:r>
          </w:p>
        </w:tc>
        <w:tc>
          <w:tcPr>
            <w:tcW w:w="530"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прогноз</w:t>
            </w: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1</w:t>
            </w:r>
          </w:p>
        </w:tc>
        <w:tc>
          <w:tcPr>
            <w:tcW w:w="1900" w:type="pct"/>
          </w:tcPr>
          <w:p w:rsidR="00B41356" w:rsidRPr="00B41356" w:rsidRDefault="00B41356" w:rsidP="005C55A7">
            <w:pPr>
              <w:tabs>
                <w:tab w:val="left" w:pos="459"/>
              </w:tabs>
              <w:spacing w:before="60" w:after="60"/>
              <w:ind w:left="34"/>
              <w:jc w:val="both"/>
              <w:rPr>
                <w:rFonts w:ascii="Arial" w:hAnsi="Arial" w:cs="Arial"/>
                <w:bCs/>
              </w:rPr>
            </w:pPr>
            <w:r w:rsidRPr="00B41356">
              <w:rPr>
                <w:rFonts w:ascii="Arial" w:hAnsi="Arial" w:cs="Arial"/>
                <w:bCs/>
              </w:rPr>
              <w:t>Количество и площадь благоустроенных дворовых территорий</w:t>
            </w:r>
          </w:p>
        </w:tc>
        <w:tc>
          <w:tcPr>
            <w:tcW w:w="400" w:type="pct"/>
            <w:vAlign w:val="center"/>
          </w:tcPr>
          <w:p w:rsidR="00B41356" w:rsidRPr="00B41356" w:rsidRDefault="00B41356" w:rsidP="005C55A7">
            <w:pPr>
              <w:spacing w:before="40" w:after="40"/>
              <w:jc w:val="center"/>
              <w:rPr>
                <w:rFonts w:ascii="Arial" w:hAnsi="Arial" w:cs="Arial"/>
              </w:rPr>
            </w:pPr>
            <w:r w:rsidRPr="00B41356">
              <w:rPr>
                <w:rFonts w:ascii="Arial" w:hAnsi="Arial" w:cs="Arial"/>
                <w:bCs/>
              </w:rPr>
              <w:t xml:space="preserve">Ед., </w:t>
            </w:r>
            <w:proofErr w:type="spellStart"/>
            <w:r w:rsidRPr="00B41356">
              <w:rPr>
                <w:rFonts w:ascii="Arial" w:hAnsi="Arial" w:cs="Arial"/>
                <w:bCs/>
              </w:rPr>
              <w:t>тыс.кв.м</w:t>
            </w:r>
            <w:proofErr w:type="spellEnd"/>
            <w:r w:rsidRPr="00B41356">
              <w:rPr>
                <w:rFonts w:ascii="Arial" w:hAnsi="Arial" w:cs="Arial"/>
                <w:bCs/>
              </w:rPr>
              <w:t>.</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vAlign w:val="center"/>
          </w:tcPr>
          <w:p w:rsidR="00B41356" w:rsidRPr="00B41356" w:rsidRDefault="00B41356" w:rsidP="005C55A7">
            <w:pPr>
              <w:spacing w:before="40" w:after="40"/>
              <w:jc w:val="center"/>
              <w:rPr>
                <w:rFonts w:ascii="Arial" w:hAnsi="Arial" w:cs="Arial"/>
              </w:rPr>
            </w:pPr>
          </w:p>
        </w:tc>
        <w:tc>
          <w:tcPr>
            <w:tcW w:w="477" w:type="pct"/>
          </w:tcPr>
          <w:p w:rsidR="00B41356" w:rsidRPr="00B41356" w:rsidRDefault="00B41356" w:rsidP="005C55A7">
            <w:pPr>
              <w:jc w:val="center"/>
              <w:rPr>
                <w:rFonts w:ascii="Arial" w:hAnsi="Arial" w:cs="Arial"/>
              </w:rPr>
            </w:pPr>
          </w:p>
        </w:tc>
        <w:tc>
          <w:tcPr>
            <w:tcW w:w="530" w:type="pct"/>
          </w:tcPr>
          <w:p w:rsidR="00B41356" w:rsidRPr="00B41356" w:rsidRDefault="00B41356" w:rsidP="005C55A7">
            <w:pPr>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2</w:t>
            </w:r>
          </w:p>
        </w:tc>
        <w:tc>
          <w:tcPr>
            <w:tcW w:w="1900" w:type="pct"/>
          </w:tcPr>
          <w:p w:rsidR="00B41356" w:rsidRPr="00B41356" w:rsidRDefault="00B41356" w:rsidP="005C55A7">
            <w:pPr>
              <w:rPr>
                <w:rFonts w:ascii="Arial" w:hAnsi="Arial" w:cs="Arial"/>
              </w:rPr>
            </w:pPr>
            <w:r w:rsidRPr="00B41356">
              <w:rPr>
                <w:rFonts w:ascii="Arial" w:hAnsi="Arial" w:cs="Arial"/>
                <w:bCs/>
              </w:rPr>
              <w:t>Доля благоустроенных дворовых территорий от общего количества и площади дворовых территорий</w:t>
            </w:r>
          </w:p>
        </w:tc>
        <w:tc>
          <w:tcPr>
            <w:tcW w:w="400" w:type="pct"/>
            <w:vAlign w:val="center"/>
          </w:tcPr>
          <w:p w:rsidR="00B41356" w:rsidRPr="00B41356" w:rsidRDefault="00B41356" w:rsidP="005C55A7">
            <w:pPr>
              <w:spacing w:before="40" w:after="40"/>
              <w:jc w:val="center"/>
              <w:rPr>
                <w:rFonts w:ascii="Arial" w:hAnsi="Arial" w:cs="Arial"/>
              </w:rPr>
            </w:pPr>
            <w:r w:rsidRPr="00B41356">
              <w:rPr>
                <w:rFonts w:ascii="Arial" w:hAnsi="Arial" w:cs="Arial"/>
                <w:bCs/>
              </w:rPr>
              <w:t>%</w:t>
            </w:r>
          </w:p>
        </w:tc>
        <w:tc>
          <w:tcPr>
            <w:tcW w:w="495" w:type="pct"/>
            <w:vAlign w:val="center"/>
          </w:tcPr>
          <w:p w:rsidR="00B41356" w:rsidRPr="00B41356" w:rsidRDefault="00B41356" w:rsidP="005C55A7">
            <w:pPr>
              <w:spacing w:before="40" w:after="40"/>
              <w:jc w:val="center"/>
              <w:rPr>
                <w:rFonts w:ascii="Arial" w:hAnsi="Arial" w:cs="Arial"/>
              </w:rPr>
            </w:pPr>
          </w:p>
        </w:tc>
        <w:tc>
          <w:tcPr>
            <w:tcW w:w="493" w:type="pct"/>
            <w:vAlign w:val="center"/>
          </w:tcPr>
          <w:p w:rsidR="00B41356" w:rsidRPr="00B41356" w:rsidRDefault="00B41356" w:rsidP="005C55A7">
            <w:pPr>
              <w:spacing w:before="40" w:after="40"/>
              <w:jc w:val="center"/>
              <w:rPr>
                <w:rFonts w:ascii="Arial" w:hAnsi="Arial" w:cs="Arial"/>
              </w:rPr>
            </w:pPr>
          </w:p>
        </w:tc>
        <w:tc>
          <w:tcPr>
            <w:tcW w:w="476" w:type="pct"/>
            <w:vAlign w:val="center"/>
          </w:tcPr>
          <w:p w:rsidR="00B41356" w:rsidRPr="00B41356" w:rsidRDefault="00B41356" w:rsidP="005C55A7">
            <w:pPr>
              <w:spacing w:before="40" w:after="40"/>
              <w:jc w:val="center"/>
              <w:rPr>
                <w:rFonts w:ascii="Arial" w:hAnsi="Arial" w:cs="Arial"/>
              </w:rPr>
            </w:pPr>
          </w:p>
        </w:tc>
        <w:tc>
          <w:tcPr>
            <w:tcW w:w="477" w:type="pct"/>
            <w:vAlign w:val="center"/>
          </w:tcPr>
          <w:p w:rsidR="00B41356" w:rsidRPr="00B41356" w:rsidRDefault="00B41356" w:rsidP="005C55A7">
            <w:pPr>
              <w:spacing w:before="40" w:after="40"/>
              <w:jc w:val="center"/>
              <w:rPr>
                <w:rFonts w:ascii="Arial" w:hAnsi="Arial" w:cs="Arial"/>
              </w:rPr>
            </w:pPr>
          </w:p>
        </w:tc>
        <w:tc>
          <w:tcPr>
            <w:tcW w:w="530" w:type="pct"/>
            <w:vAlign w:val="center"/>
          </w:tcPr>
          <w:p w:rsidR="00B41356" w:rsidRPr="00B41356" w:rsidRDefault="00B41356" w:rsidP="005C55A7">
            <w:pPr>
              <w:spacing w:before="40" w:after="40"/>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3</w:t>
            </w:r>
          </w:p>
        </w:tc>
        <w:tc>
          <w:tcPr>
            <w:tcW w:w="1900" w:type="pct"/>
          </w:tcPr>
          <w:p w:rsidR="00B41356" w:rsidRPr="00B41356" w:rsidRDefault="00B41356" w:rsidP="005C55A7">
            <w:pPr>
              <w:jc w:val="both"/>
              <w:rPr>
                <w:rFonts w:ascii="Arial" w:hAnsi="Arial" w:cs="Arial"/>
              </w:rPr>
            </w:pPr>
            <w:r w:rsidRPr="00B41356">
              <w:rPr>
                <w:rFonts w:ascii="Arial" w:hAnsi="Arial" w:cs="Arial"/>
                <w:bC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400" w:type="pct"/>
            <w:vAlign w:val="center"/>
          </w:tcPr>
          <w:p w:rsidR="00B41356" w:rsidRPr="00B41356" w:rsidRDefault="00B41356" w:rsidP="005C55A7">
            <w:pPr>
              <w:jc w:val="center"/>
              <w:rPr>
                <w:rFonts w:ascii="Arial" w:hAnsi="Arial" w:cs="Arial"/>
              </w:rPr>
            </w:pPr>
            <w:r w:rsidRPr="00B41356">
              <w:rPr>
                <w:rFonts w:ascii="Arial" w:hAnsi="Arial" w:cs="Arial"/>
                <w:bCs/>
              </w:rPr>
              <w:t>%</w:t>
            </w:r>
          </w:p>
        </w:tc>
        <w:tc>
          <w:tcPr>
            <w:tcW w:w="495" w:type="pct"/>
            <w:vAlign w:val="center"/>
          </w:tcPr>
          <w:p w:rsidR="00B41356" w:rsidRPr="00B41356" w:rsidRDefault="00B41356" w:rsidP="005C55A7">
            <w:pPr>
              <w:spacing w:before="40" w:after="40"/>
              <w:jc w:val="center"/>
              <w:rPr>
                <w:rFonts w:ascii="Arial" w:hAnsi="Arial" w:cs="Arial"/>
              </w:rPr>
            </w:pPr>
          </w:p>
        </w:tc>
        <w:tc>
          <w:tcPr>
            <w:tcW w:w="493" w:type="pct"/>
            <w:vAlign w:val="center"/>
          </w:tcPr>
          <w:p w:rsidR="00B41356" w:rsidRPr="00B41356" w:rsidRDefault="00B41356" w:rsidP="005C55A7">
            <w:pPr>
              <w:spacing w:before="40" w:after="40"/>
              <w:jc w:val="center"/>
              <w:rPr>
                <w:rFonts w:ascii="Arial" w:hAnsi="Arial" w:cs="Arial"/>
              </w:rPr>
            </w:pPr>
          </w:p>
        </w:tc>
        <w:tc>
          <w:tcPr>
            <w:tcW w:w="476" w:type="pct"/>
            <w:vAlign w:val="center"/>
          </w:tcPr>
          <w:p w:rsidR="00B41356" w:rsidRPr="00B41356" w:rsidRDefault="00B41356" w:rsidP="005C55A7">
            <w:pPr>
              <w:spacing w:before="40" w:after="40"/>
              <w:jc w:val="center"/>
              <w:rPr>
                <w:rFonts w:ascii="Arial" w:hAnsi="Arial" w:cs="Arial"/>
              </w:rPr>
            </w:pPr>
          </w:p>
        </w:tc>
        <w:tc>
          <w:tcPr>
            <w:tcW w:w="477" w:type="pct"/>
            <w:vAlign w:val="center"/>
          </w:tcPr>
          <w:p w:rsidR="00B41356" w:rsidRPr="00B41356" w:rsidRDefault="00B41356" w:rsidP="005C55A7">
            <w:pPr>
              <w:spacing w:before="40" w:after="40"/>
              <w:jc w:val="center"/>
              <w:rPr>
                <w:rFonts w:ascii="Arial" w:hAnsi="Arial" w:cs="Arial"/>
              </w:rPr>
            </w:pPr>
          </w:p>
        </w:tc>
        <w:tc>
          <w:tcPr>
            <w:tcW w:w="530" w:type="pct"/>
            <w:vAlign w:val="center"/>
          </w:tcPr>
          <w:p w:rsidR="00B41356" w:rsidRPr="00B41356" w:rsidRDefault="00B41356" w:rsidP="005C55A7">
            <w:pPr>
              <w:spacing w:before="40" w:after="40"/>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4</w:t>
            </w:r>
          </w:p>
        </w:tc>
        <w:tc>
          <w:tcPr>
            <w:tcW w:w="1900" w:type="pct"/>
          </w:tcPr>
          <w:p w:rsidR="00B41356" w:rsidRPr="00B41356" w:rsidRDefault="00B41356" w:rsidP="005C55A7">
            <w:pPr>
              <w:rPr>
                <w:rFonts w:ascii="Arial" w:hAnsi="Arial" w:cs="Arial"/>
              </w:rPr>
            </w:pPr>
            <w:r w:rsidRPr="00B41356">
              <w:rPr>
                <w:rFonts w:ascii="Arial" w:hAnsi="Arial" w:cs="Arial"/>
                <w:bCs/>
              </w:rPr>
              <w:t>Количество благоустроенных общественных территорий</w:t>
            </w:r>
          </w:p>
        </w:tc>
        <w:tc>
          <w:tcPr>
            <w:tcW w:w="400" w:type="pct"/>
            <w:vAlign w:val="center"/>
          </w:tcPr>
          <w:p w:rsidR="00B41356" w:rsidRPr="00B41356" w:rsidRDefault="00B41356" w:rsidP="005C55A7">
            <w:pPr>
              <w:jc w:val="center"/>
              <w:rPr>
                <w:rFonts w:ascii="Arial" w:hAnsi="Arial" w:cs="Arial"/>
              </w:rPr>
            </w:pPr>
            <w:r w:rsidRPr="00B41356">
              <w:rPr>
                <w:rFonts w:ascii="Arial" w:hAnsi="Arial" w:cs="Arial"/>
                <w:bCs/>
              </w:rPr>
              <w:t>Ед.</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5</w:t>
            </w:r>
          </w:p>
        </w:tc>
        <w:tc>
          <w:tcPr>
            <w:tcW w:w="1900" w:type="pct"/>
          </w:tcPr>
          <w:p w:rsidR="00B41356" w:rsidRPr="00B41356" w:rsidRDefault="00B41356" w:rsidP="005C55A7">
            <w:pPr>
              <w:rPr>
                <w:rFonts w:ascii="Arial" w:hAnsi="Arial" w:cs="Arial"/>
              </w:rPr>
            </w:pPr>
            <w:r w:rsidRPr="00B41356">
              <w:rPr>
                <w:rFonts w:ascii="Arial" w:hAnsi="Arial" w:cs="Arial"/>
                <w:bCs/>
              </w:rPr>
              <w:t>Площадь благоустроенных общественных территорий</w:t>
            </w:r>
          </w:p>
        </w:tc>
        <w:tc>
          <w:tcPr>
            <w:tcW w:w="400" w:type="pct"/>
            <w:vAlign w:val="center"/>
          </w:tcPr>
          <w:p w:rsidR="00B41356" w:rsidRPr="00B41356" w:rsidRDefault="00B41356" w:rsidP="005C55A7">
            <w:pPr>
              <w:jc w:val="center"/>
              <w:rPr>
                <w:rFonts w:ascii="Arial" w:hAnsi="Arial" w:cs="Arial"/>
              </w:rPr>
            </w:pPr>
            <w:proofErr w:type="gramStart"/>
            <w:r w:rsidRPr="00B41356">
              <w:rPr>
                <w:rFonts w:ascii="Arial" w:hAnsi="Arial" w:cs="Arial"/>
                <w:bCs/>
              </w:rPr>
              <w:t>Га</w:t>
            </w:r>
            <w:proofErr w:type="gramEnd"/>
            <w:r w:rsidRPr="00B41356">
              <w:rPr>
                <w:rFonts w:ascii="Arial" w:hAnsi="Arial" w:cs="Arial"/>
                <w:bCs/>
              </w:rPr>
              <w:t>.</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6</w:t>
            </w:r>
          </w:p>
        </w:tc>
        <w:tc>
          <w:tcPr>
            <w:tcW w:w="1900" w:type="pct"/>
          </w:tcPr>
          <w:p w:rsidR="00B41356" w:rsidRPr="00B41356" w:rsidRDefault="00B41356" w:rsidP="005C55A7">
            <w:pPr>
              <w:rPr>
                <w:rFonts w:ascii="Arial" w:hAnsi="Arial" w:cs="Arial"/>
              </w:rPr>
            </w:pPr>
            <w:r w:rsidRPr="00B41356">
              <w:rPr>
                <w:rFonts w:ascii="Arial" w:hAnsi="Arial" w:cs="Arial"/>
                <w:bCs/>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400" w:type="pct"/>
            <w:vAlign w:val="center"/>
          </w:tcPr>
          <w:p w:rsidR="00B41356" w:rsidRPr="00B41356" w:rsidRDefault="00B41356" w:rsidP="005C55A7">
            <w:pPr>
              <w:jc w:val="center"/>
              <w:rPr>
                <w:rFonts w:ascii="Arial" w:hAnsi="Arial" w:cs="Arial"/>
              </w:rPr>
            </w:pPr>
            <w:r w:rsidRPr="00B41356">
              <w:rPr>
                <w:rFonts w:ascii="Arial" w:hAnsi="Arial" w:cs="Arial"/>
                <w:bCs/>
              </w:rPr>
              <w:t xml:space="preserve">%, </w:t>
            </w:r>
            <w:proofErr w:type="spellStart"/>
            <w:r w:rsidRPr="00B41356">
              <w:rPr>
                <w:rFonts w:ascii="Arial" w:hAnsi="Arial" w:cs="Arial"/>
                <w:bCs/>
              </w:rPr>
              <w:t>тыс.кв.м</w:t>
            </w:r>
            <w:proofErr w:type="spellEnd"/>
            <w:r w:rsidRPr="00B41356">
              <w:rPr>
                <w:rFonts w:ascii="Arial" w:hAnsi="Arial" w:cs="Arial"/>
                <w:bCs/>
              </w:rPr>
              <w:t>.</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tcPr>
          <w:p w:rsidR="00B41356" w:rsidRPr="00B41356" w:rsidRDefault="00B41356" w:rsidP="005C55A7">
            <w:pPr>
              <w:rPr>
                <w:rFonts w:ascii="Arial" w:hAnsi="Arial" w:cs="Arial"/>
              </w:rPr>
            </w:pPr>
          </w:p>
        </w:tc>
        <w:tc>
          <w:tcPr>
            <w:tcW w:w="477" w:type="pct"/>
          </w:tcPr>
          <w:p w:rsidR="00B41356" w:rsidRPr="00B41356" w:rsidRDefault="00B41356" w:rsidP="005C55A7">
            <w:pPr>
              <w:rPr>
                <w:rFonts w:ascii="Arial" w:hAnsi="Arial" w:cs="Arial"/>
              </w:rPr>
            </w:pPr>
          </w:p>
        </w:tc>
        <w:tc>
          <w:tcPr>
            <w:tcW w:w="530" w:type="pct"/>
          </w:tcPr>
          <w:p w:rsidR="00B41356" w:rsidRPr="00B41356" w:rsidRDefault="00B41356" w:rsidP="005C55A7">
            <w:pP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7</w:t>
            </w:r>
          </w:p>
        </w:tc>
        <w:tc>
          <w:tcPr>
            <w:tcW w:w="1900" w:type="pct"/>
          </w:tcPr>
          <w:p w:rsidR="00B41356" w:rsidRPr="00B41356" w:rsidRDefault="00B41356" w:rsidP="005C55A7">
            <w:pPr>
              <w:rPr>
                <w:rFonts w:ascii="Arial" w:hAnsi="Arial" w:cs="Arial"/>
              </w:rPr>
            </w:pPr>
            <w:r w:rsidRPr="00B41356">
              <w:rPr>
                <w:rFonts w:ascii="Arial" w:hAnsi="Arial" w:cs="Arial"/>
                <w:bCs/>
              </w:rPr>
              <w:t xml:space="preserve">Площадь благоустроенных общественных </w:t>
            </w:r>
            <w:r w:rsidRPr="00B41356">
              <w:rPr>
                <w:rFonts w:ascii="Arial" w:hAnsi="Arial" w:cs="Arial"/>
                <w:bCs/>
              </w:rPr>
              <w:lastRenderedPageBreak/>
              <w:t>территорий, приходящихся на 1 жителя муниципального образования</w:t>
            </w:r>
          </w:p>
        </w:tc>
        <w:tc>
          <w:tcPr>
            <w:tcW w:w="400" w:type="pct"/>
            <w:vAlign w:val="center"/>
          </w:tcPr>
          <w:p w:rsidR="00B41356" w:rsidRPr="00B41356" w:rsidRDefault="00B41356" w:rsidP="005C55A7">
            <w:pPr>
              <w:jc w:val="center"/>
              <w:rPr>
                <w:rFonts w:ascii="Arial" w:hAnsi="Arial" w:cs="Arial"/>
              </w:rPr>
            </w:pPr>
            <w:proofErr w:type="spellStart"/>
            <w:r w:rsidRPr="00B41356">
              <w:rPr>
                <w:rFonts w:ascii="Arial" w:hAnsi="Arial" w:cs="Arial"/>
                <w:bCs/>
              </w:rPr>
              <w:lastRenderedPageBreak/>
              <w:t>Кв.м</w:t>
            </w:r>
            <w:proofErr w:type="spellEnd"/>
            <w:r w:rsidRPr="00B41356">
              <w:rPr>
                <w:rFonts w:ascii="Arial" w:hAnsi="Arial" w:cs="Arial"/>
                <w:bCs/>
              </w:rPr>
              <w:t>.</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spacing w:before="40" w:after="40"/>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r w:rsidR="00B41356" w:rsidRPr="00B41356" w:rsidTr="00B41356">
        <w:trPr>
          <w:trHeight w:val="1679"/>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lastRenderedPageBreak/>
              <w:t>8</w:t>
            </w:r>
          </w:p>
        </w:tc>
        <w:tc>
          <w:tcPr>
            <w:tcW w:w="1900" w:type="pct"/>
            <w:vAlign w:val="center"/>
          </w:tcPr>
          <w:p w:rsidR="00B41356" w:rsidRPr="00B41356" w:rsidRDefault="00B41356" w:rsidP="00B41356">
            <w:pPr>
              <w:rPr>
                <w:rFonts w:ascii="Arial" w:hAnsi="Arial" w:cs="Arial"/>
                <w:b/>
                <w:bCs/>
              </w:rPr>
            </w:pPr>
            <w:r w:rsidRPr="00B41356">
              <w:rPr>
                <w:rFonts w:ascii="Arial" w:hAnsi="Arial" w:cs="Arial"/>
                <w:bCs/>
              </w:rPr>
              <w:t>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 включенных в программу</w:t>
            </w:r>
          </w:p>
        </w:tc>
        <w:tc>
          <w:tcPr>
            <w:tcW w:w="400" w:type="pct"/>
            <w:vAlign w:val="center"/>
          </w:tcPr>
          <w:p w:rsidR="00B41356" w:rsidRPr="00B41356" w:rsidRDefault="00B41356" w:rsidP="005C55A7">
            <w:pPr>
              <w:jc w:val="center"/>
              <w:rPr>
                <w:rFonts w:ascii="Arial" w:hAnsi="Arial" w:cs="Arial"/>
                <w:b/>
                <w:bCs/>
              </w:rPr>
            </w:pPr>
            <w:r w:rsidRPr="00B41356">
              <w:rPr>
                <w:rFonts w:ascii="Arial" w:hAnsi="Arial" w:cs="Arial"/>
                <w:bCs/>
              </w:rPr>
              <w:t>%, рубли</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spacing w:before="40" w:after="40"/>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9</w:t>
            </w:r>
          </w:p>
        </w:tc>
        <w:tc>
          <w:tcPr>
            <w:tcW w:w="1900" w:type="pct"/>
          </w:tcPr>
          <w:p w:rsidR="00B41356" w:rsidRPr="00B41356" w:rsidRDefault="00B41356" w:rsidP="005C55A7">
            <w:pPr>
              <w:tabs>
                <w:tab w:val="left" w:pos="459"/>
              </w:tabs>
              <w:spacing w:before="60" w:after="60"/>
              <w:ind w:left="34"/>
              <w:jc w:val="both"/>
              <w:rPr>
                <w:rFonts w:ascii="Arial" w:hAnsi="Arial" w:cs="Arial"/>
                <w:bCs/>
              </w:rPr>
            </w:pPr>
            <w:r w:rsidRPr="00B41356">
              <w:rPr>
                <w:rFonts w:ascii="Arial" w:hAnsi="Arial" w:cs="Arial"/>
                <w:bCs/>
              </w:rPr>
              <w:t>Объем трудового участия заинтересованных лиц в выполнении минимального перечня работ по благоустройству дворовых территорий</w:t>
            </w:r>
          </w:p>
        </w:tc>
        <w:tc>
          <w:tcPr>
            <w:tcW w:w="400" w:type="pct"/>
            <w:vAlign w:val="center"/>
          </w:tcPr>
          <w:p w:rsidR="00B41356" w:rsidRPr="00B41356" w:rsidRDefault="00B41356" w:rsidP="005C55A7">
            <w:pPr>
              <w:spacing w:before="40" w:after="40"/>
              <w:jc w:val="center"/>
              <w:rPr>
                <w:rFonts w:ascii="Arial" w:hAnsi="Arial" w:cs="Arial"/>
              </w:rPr>
            </w:pPr>
            <w:r w:rsidRPr="00B41356">
              <w:rPr>
                <w:rFonts w:ascii="Arial" w:hAnsi="Arial" w:cs="Arial"/>
                <w:bCs/>
              </w:rPr>
              <w:t>Чел./часы</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10</w:t>
            </w:r>
          </w:p>
        </w:tc>
        <w:tc>
          <w:tcPr>
            <w:tcW w:w="1900" w:type="pct"/>
          </w:tcPr>
          <w:p w:rsidR="00B41356" w:rsidRPr="00B41356" w:rsidRDefault="00B41356" w:rsidP="005C55A7">
            <w:pPr>
              <w:jc w:val="both"/>
              <w:rPr>
                <w:rFonts w:ascii="Arial" w:hAnsi="Arial" w:cs="Arial"/>
              </w:rPr>
            </w:pPr>
            <w:r w:rsidRPr="00B41356">
              <w:rPr>
                <w:rFonts w:ascii="Arial" w:hAnsi="Arial" w:cs="Arial"/>
                <w:bCs/>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00" w:type="pct"/>
            <w:vAlign w:val="center"/>
          </w:tcPr>
          <w:p w:rsidR="00B41356" w:rsidRPr="00B41356" w:rsidRDefault="00B41356" w:rsidP="005C55A7">
            <w:pPr>
              <w:spacing w:before="40" w:after="40"/>
              <w:jc w:val="center"/>
              <w:rPr>
                <w:rFonts w:ascii="Arial" w:hAnsi="Arial" w:cs="Arial"/>
              </w:rPr>
            </w:pPr>
            <w:r w:rsidRPr="00B41356">
              <w:rPr>
                <w:rFonts w:ascii="Arial" w:hAnsi="Arial" w:cs="Arial"/>
                <w:bCs/>
              </w:rPr>
              <w:t>%, тыс. рубли</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r w:rsidR="00B41356" w:rsidRPr="00B41356" w:rsidTr="00B41356">
        <w:trPr>
          <w:trHeight w:val="20"/>
          <w:jc w:val="center"/>
        </w:trPr>
        <w:tc>
          <w:tcPr>
            <w:tcW w:w="228" w:type="pct"/>
            <w:vAlign w:val="center"/>
          </w:tcPr>
          <w:p w:rsidR="00B41356" w:rsidRPr="00B41356" w:rsidRDefault="00B41356" w:rsidP="005C55A7">
            <w:pPr>
              <w:spacing w:before="40" w:after="40"/>
              <w:jc w:val="center"/>
              <w:rPr>
                <w:rFonts w:ascii="Arial" w:hAnsi="Arial" w:cs="Arial"/>
              </w:rPr>
            </w:pPr>
            <w:r w:rsidRPr="00B41356">
              <w:rPr>
                <w:rFonts w:ascii="Arial" w:hAnsi="Arial" w:cs="Arial"/>
              </w:rPr>
              <w:t>11</w:t>
            </w:r>
          </w:p>
        </w:tc>
        <w:tc>
          <w:tcPr>
            <w:tcW w:w="1900" w:type="pct"/>
          </w:tcPr>
          <w:p w:rsidR="00B41356" w:rsidRPr="00B41356" w:rsidRDefault="00B41356" w:rsidP="005C55A7">
            <w:pPr>
              <w:spacing w:before="60" w:after="60"/>
              <w:jc w:val="both"/>
              <w:rPr>
                <w:rFonts w:ascii="Arial" w:hAnsi="Arial" w:cs="Arial"/>
                <w:bCs/>
              </w:rPr>
            </w:pPr>
            <w:r w:rsidRPr="00B41356">
              <w:rPr>
                <w:rFonts w:ascii="Arial" w:hAnsi="Arial" w:cs="Arial"/>
                <w:bCs/>
              </w:rPr>
              <w:t>Объем трудового участия заинтересованных лиц в выполнении дополнительного перечня работ по благоустройству дворовых территорий</w:t>
            </w:r>
          </w:p>
        </w:tc>
        <w:tc>
          <w:tcPr>
            <w:tcW w:w="400" w:type="pct"/>
            <w:vAlign w:val="center"/>
          </w:tcPr>
          <w:p w:rsidR="00B41356" w:rsidRPr="00B41356" w:rsidRDefault="00B41356" w:rsidP="005C55A7">
            <w:pPr>
              <w:spacing w:before="40" w:after="40"/>
              <w:jc w:val="center"/>
              <w:rPr>
                <w:rFonts w:ascii="Arial" w:hAnsi="Arial" w:cs="Arial"/>
              </w:rPr>
            </w:pPr>
            <w:r w:rsidRPr="00B41356">
              <w:rPr>
                <w:rFonts w:ascii="Arial" w:hAnsi="Arial" w:cs="Arial"/>
                <w:bCs/>
              </w:rPr>
              <w:t>Чел./часы</w:t>
            </w:r>
          </w:p>
        </w:tc>
        <w:tc>
          <w:tcPr>
            <w:tcW w:w="495" w:type="pct"/>
            <w:vAlign w:val="center"/>
          </w:tcPr>
          <w:p w:rsidR="00B41356" w:rsidRPr="00B41356" w:rsidRDefault="00B41356" w:rsidP="005C55A7">
            <w:pPr>
              <w:jc w:val="center"/>
              <w:rPr>
                <w:rFonts w:ascii="Arial" w:hAnsi="Arial" w:cs="Arial"/>
              </w:rPr>
            </w:pPr>
          </w:p>
        </w:tc>
        <w:tc>
          <w:tcPr>
            <w:tcW w:w="493" w:type="pct"/>
            <w:vAlign w:val="center"/>
          </w:tcPr>
          <w:p w:rsidR="00B41356" w:rsidRPr="00B41356" w:rsidRDefault="00B41356" w:rsidP="005C55A7">
            <w:pPr>
              <w:jc w:val="center"/>
              <w:rPr>
                <w:rFonts w:ascii="Arial" w:hAnsi="Arial" w:cs="Arial"/>
              </w:rPr>
            </w:pPr>
          </w:p>
        </w:tc>
        <w:tc>
          <w:tcPr>
            <w:tcW w:w="476" w:type="pct"/>
            <w:vAlign w:val="center"/>
          </w:tcPr>
          <w:p w:rsidR="00B41356" w:rsidRPr="00B41356" w:rsidRDefault="00B41356" w:rsidP="005C55A7">
            <w:pPr>
              <w:jc w:val="center"/>
              <w:rPr>
                <w:rFonts w:ascii="Arial" w:hAnsi="Arial" w:cs="Arial"/>
              </w:rPr>
            </w:pPr>
          </w:p>
        </w:tc>
        <w:tc>
          <w:tcPr>
            <w:tcW w:w="477" w:type="pct"/>
            <w:vAlign w:val="center"/>
          </w:tcPr>
          <w:p w:rsidR="00B41356" w:rsidRPr="00B41356" w:rsidRDefault="00B41356" w:rsidP="005C55A7">
            <w:pPr>
              <w:jc w:val="center"/>
              <w:rPr>
                <w:rFonts w:ascii="Arial" w:hAnsi="Arial" w:cs="Arial"/>
              </w:rPr>
            </w:pPr>
          </w:p>
        </w:tc>
        <w:tc>
          <w:tcPr>
            <w:tcW w:w="530" w:type="pct"/>
            <w:vAlign w:val="center"/>
          </w:tcPr>
          <w:p w:rsidR="00B41356" w:rsidRPr="00B41356" w:rsidRDefault="00B41356" w:rsidP="005C55A7">
            <w:pPr>
              <w:jc w:val="center"/>
              <w:rPr>
                <w:rFonts w:ascii="Arial" w:hAnsi="Arial" w:cs="Arial"/>
              </w:rPr>
            </w:pPr>
          </w:p>
        </w:tc>
      </w:tr>
    </w:tbl>
    <w:p w:rsidR="00B41356" w:rsidRPr="00B41356" w:rsidRDefault="00B41356" w:rsidP="00B41356">
      <w:pPr>
        <w:jc w:val="center"/>
        <w:rPr>
          <w:rFonts w:ascii="Arial" w:hAnsi="Arial" w:cs="Arial"/>
        </w:rPr>
      </w:pPr>
    </w:p>
    <w:p w:rsidR="00B41356" w:rsidRPr="00B41356" w:rsidRDefault="00B41356" w:rsidP="00B41356">
      <w:pPr>
        <w:pStyle w:val="a7"/>
        <w:jc w:val="right"/>
        <w:rPr>
          <w:rFonts w:ascii="Arial" w:hAnsi="Arial" w:cs="Arial"/>
        </w:rPr>
        <w:sectPr w:rsidR="00B41356" w:rsidRPr="00B41356" w:rsidSect="00B41356">
          <w:pgSz w:w="16838" w:h="11906" w:orient="landscape"/>
          <w:pgMar w:top="567" w:right="567" w:bottom="567" w:left="1418" w:header="708" w:footer="708" w:gutter="0"/>
          <w:cols w:space="708"/>
          <w:titlePg/>
          <w:docGrid w:linePitch="360"/>
        </w:sectPr>
      </w:pPr>
    </w:p>
    <w:p w:rsidR="00B41356" w:rsidRPr="00B41356" w:rsidRDefault="00B41356" w:rsidP="00F30775">
      <w:pPr>
        <w:pStyle w:val="a7"/>
        <w:ind w:left="9923"/>
        <w:rPr>
          <w:rFonts w:ascii="Arial" w:hAnsi="Arial" w:cs="Arial"/>
        </w:rPr>
      </w:pPr>
      <w:r w:rsidRPr="00B41356">
        <w:rPr>
          <w:rFonts w:ascii="Arial" w:hAnsi="Arial" w:cs="Arial"/>
        </w:rPr>
        <w:lastRenderedPageBreak/>
        <w:t>ПРИЛОЖЕНИЕ № 3</w:t>
      </w:r>
    </w:p>
    <w:p w:rsidR="00F30775" w:rsidRDefault="00B41356" w:rsidP="00F30775">
      <w:pPr>
        <w:pStyle w:val="a9"/>
        <w:spacing w:after="0"/>
        <w:ind w:left="9923" w:firstLine="0"/>
        <w:contextualSpacing/>
        <w:rPr>
          <w:rFonts w:ascii="Arial" w:hAnsi="Arial" w:cs="Arial"/>
          <w:sz w:val="22"/>
          <w:szCs w:val="22"/>
        </w:rPr>
      </w:pPr>
      <w:r w:rsidRPr="00B41356">
        <w:rPr>
          <w:rFonts w:ascii="Arial" w:hAnsi="Arial" w:cs="Arial"/>
          <w:sz w:val="22"/>
          <w:szCs w:val="22"/>
        </w:rPr>
        <w:t xml:space="preserve">к муниципальной программе «Формирование современной городской среды на территории муниципального образования </w:t>
      </w:r>
    </w:p>
    <w:p w:rsidR="00B41356" w:rsidRPr="00B41356" w:rsidRDefault="00B41356" w:rsidP="00F30775">
      <w:pPr>
        <w:pStyle w:val="a9"/>
        <w:spacing w:after="0"/>
        <w:ind w:left="9923" w:firstLine="0"/>
        <w:contextualSpacing/>
        <w:rPr>
          <w:rFonts w:ascii="Arial" w:hAnsi="Arial" w:cs="Arial"/>
          <w:sz w:val="22"/>
          <w:szCs w:val="22"/>
        </w:rPr>
      </w:pPr>
      <w:r w:rsidRPr="00B41356">
        <w:rPr>
          <w:rFonts w:ascii="Arial" w:hAnsi="Arial" w:cs="Arial"/>
          <w:sz w:val="22"/>
          <w:szCs w:val="22"/>
        </w:rPr>
        <w:t>«</w:t>
      </w:r>
      <w:r>
        <w:rPr>
          <w:rFonts w:ascii="Arial" w:hAnsi="Arial" w:cs="Arial"/>
          <w:sz w:val="22"/>
          <w:szCs w:val="22"/>
        </w:rPr>
        <w:t>Верхнекетский район</w:t>
      </w:r>
      <w:r w:rsidRPr="00B41356">
        <w:rPr>
          <w:rFonts w:ascii="Arial" w:hAnsi="Arial" w:cs="Arial"/>
          <w:sz w:val="22"/>
          <w:szCs w:val="22"/>
        </w:rPr>
        <w:t>»</w:t>
      </w:r>
      <w:r>
        <w:rPr>
          <w:rFonts w:ascii="Arial" w:hAnsi="Arial" w:cs="Arial"/>
          <w:sz w:val="22"/>
          <w:szCs w:val="22"/>
        </w:rPr>
        <w:t xml:space="preserve"> </w:t>
      </w:r>
      <w:r w:rsidRPr="00B41356">
        <w:rPr>
          <w:rFonts w:ascii="Arial" w:hAnsi="Arial" w:cs="Arial"/>
          <w:sz w:val="22"/>
          <w:szCs w:val="22"/>
        </w:rPr>
        <w:t>на 2018-2022 годы»</w:t>
      </w:r>
    </w:p>
    <w:p w:rsidR="00B41356" w:rsidRPr="00B41356" w:rsidRDefault="00B41356" w:rsidP="00B41356">
      <w:pPr>
        <w:jc w:val="center"/>
        <w:rPr>
          <w:rFonts w:ascii="Arial" w:hAnsi="Arial" w:cs="Arial"/>
        </w:rPr>
      </w:pPr>
    </w:p>
    <w:p w:rsidR="00B41356" w:rsidRPr="00B41356" w:rsidRDefault="00B41356" w:rsidP="00B41356">
      <w:pPr>
        <w:widowControl w:val="0"/>
        <w:overflowPunct w:val="0"/>
        <w:autoSpaceDE w:val="0"/>
        <w:autoSpaceDN w:val="0"/>
        <w:adjustRightInd w:val="0"/>
        <w:jc w:val="center"/>
        <w:textAlignment w:val="baseline"/>
        <w:rPr>
          <w:rFonts w:ascii="Arial" w:hAnsi="Arial" w:cs="Arial"/>
          <w:b/>
        </w:rPr>
      </w:pPr>
      <w:r w:rsidRPr="00B41356">
        <w:rPr>
          <w:rFonts w:ascii="Arial" w:hAnsi="Arial" w:cs="Arial"/>
          <w:b/>
        </w:rPr>
        <w:t>ПЕРЕЧЕНЬ</w:t>
      </w:r>
    </w:p>
    <w:p w:rsidR="00B41356" w:rsidRPr="00B41356" w:rsidRDefault="00B41356" w:rsidP="00B41356">
      <w:pPr>
        <w:pStyle w:val="a9"/>
        <w:spacing w:after="0"/>
        <w:ind w:firstLine="0"/>
        <w:contextualSpacing/>
        <w:jc w:val="center"/>
        <w:rPr>
          <w:rFonts w:ascii="Arial" w:hAnsi="Arial" w:cs="Arial"/>
          <w:b/>
          <w:sz w:val="22"/>
          <w:szCs w:val="22"/>
        </w:rPr>
      </w:pPr>
      <w:r w:rsidRPr="00B41356">
        <w:rPr>
          <w:rFonts w:ascii="Arial" w:hAnsi="Arial" w:cs="Arial"/>
          <w:b/>
          <w:sz w:val="22"/>
          <w:szCs w:val="22"/>
        </w:rPr>
        <w:t xml:space="preserve">основных мероприятий муниципальной программы «Формирование современной городской среды </w:t>
      </w:r>
    </w:p>
    <w:p w:rsidR="00B41356" w:rsidRPr="00B41356" w:rsidRDefault="00B41356" w:rsidP="00B41356">
      <w:pPr>
        <w:pStyle w:val="a9"/>
        <w:spacing w:after="0"/>
        <w:ind w:firstLine="0"/>
        <w:contextualSpacing/>
        <w:jc w:val="center"/>
        <w:rPr>
          <w:rFonts w:ascii="Arial" w:hAnsi="Arial" w:cs="Arial"/>
          <w:b/>
          <w:sz w:val="22"/>
          <w:szCs w:val="22"/>
        </w:rPr>
      </w:pPr>
      <w:r w:rsidRPr="00B41356">
        <w:rPr>
          <w:rFonts w:ascii="Arial" w:hAnsi="Arial" w:cs="Arial"/>
          <w:b/>
          <w:sz w:val="22"/>
          <w:szCs w:val="22"/>
        </w:rPr>
        <w:t>на территории муниципального образования «</w:t>
      </w:r>
      <w:r w:rsidR="00F30775">
        <w:rPr>
          <w:rFonts w:ascii="Arial" w:hAnsi="Arial" w:cs="Arial"/>
          <w:b/>
          <w:sz w:val="22"/>
          <w:szCs w:val="22"/>
        </w:rPr>
        <w:t xml:space="preserve">Верхнекетский </w:t>
      </w:r>
      <w:r w:rsidRPr="00B41356">
        <w:rPr>
          <w:rFonts w:ascii="Arial" w:hAnsi="Arial" w:cs="Arial"/>
          <w:b/>
          <w:sz w:val="22"/>
          <w:szCs w:val="22"/>
        </w:rPr>
        <w:t>район» на 2018-2022 годы»</w:t>
      </w:r>
    </w:p>
    <w:p w:rsidR="00B41356" w:rsidRPr="00B41356" w:rsidRDefault="00B41356" w:rsidP="00B41356">
      <w:pPr>
        <w:jc w:val="center"/>
        <w:rPr>
          <w:rFonts w:ascii="Arial" w:hAnsi="Arial" w:cs="Arial"/>
          <w:b/>
        </w:rPr>
      </w:pPr>
    </w:p>
    <w:tbl>
      <w:tblPr>
        <w:tblW w:w="0" w:type="auto"/>
        <w:tblInd w:w="108" w:type="dxa"/>
        <w:tblLook w:val="00A0" w:firstRow="1" w:lastRow="0" w:firstColumn="1" w:lastColumn="0" w:noHBand="0" w:noVBand="0"/>
      </w:tblPr>
      <w:tblGrid>
        <w:gridCol w:w="2300"/>
        <w:gridCol w:w="1978"/>
        <w:gridCol w:w="1430"/>
        <w:gridCol w:w="1430"/>
        <w:gridCol w:w="3440"/>
        <w:gridCol w:w="2078"/>
        <w:gridCol w:w="2305"/>
      </w:tblGrid>
      <w:tr w:rsidR="00F30775" w:rsidRPr="00B41356" w:rsidTr="005C55A7">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Ожидаемый непосредственный результат (краткое описание)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Основные  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br/>
              <w:t xml:space="preserve">Связь с показателями программы (подпрограммы) </w:t>
            </w:r>
          </w:p>
        </w:tc>
      </w:tr>
      <w:tr w:rsidR="00F30775" w:rsidRPr="00B41356" w:rsidTr="005C55A7">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0" w:type="auto"/>
            <w:tcBorders>
              <w:top w:val="nil"/>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начала реализации</w:t>
            </w:r>
          </w:p>
        </w:tc>
        <w:tc>
          <w:tcPr>
            <w:tcW w:w="0" w:type="auto"/>
            <w:tcBorders>
              <w:top w:val="nil"/>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r>
      <w:tr w:rsidR="00B41356" w:rsidRPr="00B41356" w:rsidTr="005C55A7">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B41356" w:rsidRPr="00B41356" w:rsidRDefault="00B41356" w:rsidP="005C55A7">
            <w:pPr>
              <w:jc w:val="center"/>
              <w:rPr>
                <w:rFonts w:ascii="Arial" w:hAnsi="Arial" w:cs="Arial"/>
                <w:color w:val="000000"/>
              </w:rPr>
            </w:pPr>
            <w:r w:rsidRPr="00B41356">
              <w:rPr>
                <w:rFonts w:ascii="Arial" w:hAnsi="Arial" w:cs="Arial"/>
                <w:color w:val="000000"/>
              </w:rPr>
              <w:t>Задача 1. Обеспечение создания, содержания и развития объектов благоустройства на территории муниципального образования</w:t>
            </w:r>
            <w:r w:rsidR="00F30775">
              <w:rPr>
                <w:rFonts w:ascii="Arial" w:hAnsi="Arial" w:cs="Arial"/>
                <w:color w:val="000000"/>
              </w:rPr>
              <w:t xml:space="preserve"> «Верхнекетский район»</w:t>
            </w:r>
          </w:p>
        </w:tc>
      </w:tr>
      <w:tr w:rsidR="00F30775" w:rsidRPr="00B41356" w:rsidTr="005C55A7">
        <w:trPr>
          <w:trHeight w:val="850"/>
        </w:trPr>
        <w:tc>
          <w:tcPr>
            <w:tcW w:w="0" w:type="auto"/>
            <w:tcBorders>
              <w:top w:val="nil"/>
              <w:left w:val="single" w:sz="4" w:space="0" w:color="auto"/>
              <w:bottom w:val="single" w:sz="4" w:space="0" w:color="auto"/>
              <w:right w:val="single" w:sz="4" w:space="0" w:color="auto"/>
            </w:tcBorders>
          </w:tcPr>
          <w:p w:rsidR="00B41356" w:rsidRPr="00B41356" w:rsidRDefault="00B41356" w:rsidP="005C55A7">
            <w:pPr>
              <w:pStyle w:val="a7"/>
              <w:rPr>
                <w:rFonts w:ascii="Arial" w:hAnsi="Arial" w:cs="Arial"/>
                <w:color w:val="000000"/>
              </w:rPr>
            </w:pPr>
            <w:r w:rsidRPr="00B41356">
              <w:rPr>
                <w:rFonts w:ascii="Arial" w:hAnsi="Arial" w:cs="Arial"/>
                <w:color w:val="000000"/>
              </w:rPr>
              <w:t>1.</w:t>
            </w:r>
            <w:r w:rsidRPr="00B41356">
              <w:rPr>
                <w:rFonts w:ascii="Arial" w:hAnsi="Arial" w:cs="Arial"/>
              </w:rPr>
              <w:t>Благоустройство дворовых территорий</w:t>
            </w:r>
            <w:r w:rsidRPr="00B41356">
              <w:rPr>
                <w:rFonts w:ascii="Arial" w:hAnsi="Arial" w:cs="Arial"/>
                <w:color w:val="000000"/>
              </w:rPr>
              <w:t xml:space="preserve"> </w:t>
            </w:r>
          </w:p>
        </w:tc>
        <w:tc>
          <w:tcPr>
            <w:tcW w:w="0" w:type="auto"/>
            <w:tcBorders>
              <w:top w:val="nil"/>
              <w:left w:val="nil"/>
              <w:bottom w:val="single" w:sz="4" w:space="0" w:color="auto"/>
              <w:right w:val="single" w:sz="4" w:space="0" w:color="auto"/>
            </w:tcBorders>
          </w:tcPr>
          <w:p w:rsidR="00B41356" w:rsidRPr="00B41356" w:rsidRDefault="00B41356" w:rsidP="00F30775">
            <w:pPr>
              <w:rPr>
                <w:rFonts w:ascii="Arial" w:hAnsi="Arial" w:cs="Arial"/>
                <w:color w:val="000000"/>
              </w:rPr>
            </w:pPr>
            <w:r w:rsidRPr="00B41356">
              <w:rPr>
                <w:rFonts w:ascii="Arial" w:hAnsi="Arial" w:cs="Arial"/>
              </w:rPr>
              <w:t xml:space="preserve">Администрация </w:t>
            </w:r>
            <w:r w:rsidR="00F30775">
              <w:rPr>
                <w:rFonts w:ascii="Arial" w:hAnsi="Arial" w:cs="Arial"/>
              </w:rPr>
              <w:t xml:space="preserve">Верхнекетского </w:t>
            </w:r>
            <w:r w:rsidRPr="00B41356">
              <w:rPr>
                <w:rFonts w:ascii="Arial" w:hAnsi="Arial" w:cs="Arial"/>
              </w:rPr>
              <w:t>района</w:t>
            </w:r>
          </w:p>
        </w:tc>
        <w:tc>
          <w:tcPr>
            <w:tcW w:w="0" w:type="auto"/>
            <w:tcBorders>
              <w:top w:val="nil"/>
              <w:left w:val="nil"/>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2018 год</w:t>
            </w:r>
          </w:p>
        </w:tc>
        <w:tc>
          <w:tcPr>
            <w:tcW w:w="0" w:type="auto"/>
            <w:tcBorders>
              <w:top w:val="nil"/>
              <w:left w:val="nil"/>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2022 год</w:t>
            </w:r>
          </w:p>
        </w:tc>
        <w:tc>
          <w:tcPr>
            <w:tcW w:w="0" w:type="auto"/>
            <w:tcBorders>
              <w:top w:val="nil"/>
              <w:left w:val="nil"/>
              <w:bottom w:val="single" w:sz="4" w:space="0" w:color="auto"/>
              <w:right w:val="single" w:sz="4" w:space="0" w:color="auto"/>
            </w:tcBorders>
          </w:tcPr>
          <w:p w:rsidR="00B41356"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 xml:space="preserve">увеличение количества благоустроенных дворовых территорий до ___, увеличение площади благоустроенных дворовых территорий до ____ </w:t>
            </w:r>
            <w:proofErr w:type="spellStart"/>
            <w:r w:rsidRPr="00B41356">
              <w:rPr>
                <w:rFonts w:ascii="Arial" w:hAnsi="Arial" w:cs="Arial"/>
                <w:color w:val="000000"/>
              </w:rPr>
              <w:t>тыс.кв</w:t>
            </w:r>
            <w:proofErr w:type="gramStart"/>
            <w:r w:rsidRPr="00B41356">
              <w:rPr>
                <w:rFonts w:ascii="Arial" w:hAnsi="Arial" w:cs="Arial"/>
                <w:color w:val="000000"/>
              </w:rPr>
              <w:t>.м</w:t>
            </w:r>
            <w:proofErr w:type="spellEnd"/>
            <w:proofErr w:type="gramEnd"/>
            <w:r w:rsidRPr="00B41356">
              <w:rPr>
                <w:rFonts w:ascii="Arial" w:hAnsi="Arial" w:cs="Arial"/>
                <w:color w:val="000000"/>
              </w:rPr>
              <w:t>;</w:t>
            </w:r>
          </w:p>
          <w:p w:rsidR="00F30775"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обеспечение доли благоустроенных дворовых территорий от общего количества дворовых территорий до уровня _____ %;</w:t>
            </w:r>
          </w:p>
          <w:p w:rsidR="00B41356"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обеспечение охвата населения благоустроенными дворовыми территориями до уровня ______%;</w:t>
            </w:r>
          </w:p>
          <w:p w:rsidR="00B41356" w:rsidRPr="00B41356" w:rsidRDefault="00B41356" w:rsidP="005C55A7">
            <w:pPr>
              <w:autoSpaceDE w:val="0"/>
              <w:autoSpaceDN w:val="0"/>
              <w:adjustRightInd w:val="0"/>
              <w:rPr>
                <w:rFonts w:ascii="Arial" w:hAnsi="Arial" w:cs="Arial"/>
                <w:color w:val="000000"/>
              </w:rPr>
            </w:pPr>
          </w:p>
          <w:p w:rsidR="00B41356" w:rsidRPr="00B41356" w:rsidRDefault="00B41356" w:rsidP="005C55A7">
            <w:pPr>
              <w:autoSpaceDE w:val="0"/>
              <w:autoSpaceDN w:val="0"/>
              <w:adjustRightInd w:val="0"/>
              <w:rPr>
                <w:rFonts w:ascii="Arial" w:hAnsi="Arial" w:cs="Arial"/>
                <w:color w:val="000000"/>
              </w:rPr>
            </w:pPr>
          </w:p>
        </w:tc>
        <w:tc>
          <w:tcPr>
            <w:tcW w:w="0" w:type="auto"/>
            <w:tcBorders>
              <w:top w:val="nil"/>
              <w:left w:val="nil"/>
              <w:bottom w:val="single" w:sz="4" w:space="0" w:color="auto"/>
              <w:right w:val="single" w:sz="4" w:space="0" w:color="auto"/>
            </w:tcBorders>
          </w:tcPr>
          <w:p w:rsidR="00F30775" w:rsidRDefault="00F30775" w:rsidP="005C55A7">
            <w:pPr>
              <w:rPr>
                <w:rFonts w:ascii="Arial" w:hAnsi="Arial" w:cs="Arial"/>
                <w:color w:val="000000"/>
              </w:rPr>
            </w:pPr>
            <w:r>
              <w:rPr>
                <w:rFonts w:ascii="Arial" w:hAnsi="Arial" w:cs="Arial"/>
                <w:color w:val="000000"/>
              </w:rPr>
              <w:lastRenderedPageBreak/>
              <w:t>п</w:t>
            </w:r>
            <w:r w:rsidR="00B41356" w:rsidRPr="00B41356">
              <w:rPr>
                <w:rFonts w:ascii="Arial" w:hAnsi="Arial" w:cs="Arial"/>
                <w:color w:val="000000"/>
              </w:rPr>
              <w:t>ринятие необходимых нормативных правовых актов;</w:t>
            </w:r>
          </w:p>
          <w:p w:rsidR="00B41356" w:rsidRPr="00B41356" w:rsidRDefault="00B41356" w:rsidP="00F30775">
            <w:pPr>
              <w:spacing w:after="0"/>
              <w:rPr>
                <w:rFonts w:ascii="Arial" w:hAnsi="Arial" w:cs="Arial"/>
                <w:color w:val="000000"/>
              </w:rPr>
            </w:pPr>
            <w:r w:rsidRPr="00B41356">
              <w:rPr>
                <w:rFonts w:ascii="Arial" w:hAnsi="Arial" w:cs="Arial"/>
                <w:color w:val="000000"/>
              </w:rPr>
              <w:t xml:space="preserve">формирование адресного перечня дворовых территорий; утверждение </w:t>
            </w:r>
            <w:proofErr w:type="gramStart"/>
            <w:r w:rsidRPr="00B41356">
              <w:rPr>
                <w:rFonts w:ascii="Arial" w:hAnsi="Arial" w:cs="Arial"/>
                <w:color w:val="000000"/>
              </w:rPr>
              <w:t>дизайн-проектов</w:t>
            </w:r>
            <w:proofErr w:type="gramEnd"/>
            <w:r w:rsidRPr="00B41356">
              <w:rPr>
                <w:rFonts w:ascii="Arial" w:hAnsi="Arial" w:cs="Arial"/>
                <w:color w:val="000000"/>
              </w:rPr>
              <w:t xml:space="preserve"> дворовых территорий; </w:t>
            </w:r>
            <w:r w:rsidRPr="00B41356">
              <w:rPr>
                <w:rFonts w:ascii="Arial" w:hAnsi="Arial" w:cs="Arial"/>
              </w:rPr>
              <w:t xml:space="preserve">предоставление субсидий ТСЖ, управляющим организациям на выполнение мероприятий по </w:t>
            </w:r>
            <w:r w:rsidRPr="00B41356">
              <w:rPr>
                <w:rFonts w:ascii="Arial" w:hAnsi="Arial" w:cs="Arial"/>
              </w:rPr>
              <w:lastRenderedPageBreak/>
              <w:t>благоустройству дворовых территорий;</w:t>
            </w:r>
          </w:p>
          <w:p w:rsidR="00B41356" w:rsidRPr="00B41356" w:rsidRDefault="00B41356" w:rsidP="005C55A7">
            <w:pPr>
              <w:rPr>
                <w:rFonts w:ascii="Arial" w:hAnsi="Arial" w:cs="Arial"/>
              </w:rPr>
            </w:pPr>
            <w:proofErr w:type="gramStart"/>
            <w:r w:rsidRPr="00B41356">
              <w:rPr>
                <w:rFonts w:ascii="Arial" w:hAnsi="Arial" w:cs="Arial"/>
              </w:rPr>
              <w:t>контроль за</w:t>
            </w:r>
            <w:proofErr w:type="gramEnd"/>
            <w:r w:rsidRPr="00B41356">
              <w:rPr>
                <w:rFonts w:ascii="Arial" w:hAnsi="Arial" w:cs="Arial"/>
              </w:rPr>
              <w:t xml:space="preserve"> ходом выполнения мероприятий по благоустройству дворовых территорий;</w:t>
            </w:r>
          </w:p>
          <w:p w:rsidR="00B41356" w:rsidRPr="00B41356" w:rsidRDefault="00B41356" w:rsidP="005C55A7">
            <w:pPr>
              <w:rPr>
                <w:rFonts w:ascii="Arial" w:hAnsi="Arial" w:cs="Arial"/>
                <w:color w:val="000000"/>
              </w:rPr>
            </w:pPr>
            <w:r w:rsidRPr="00B41356">
              <w:rPr>
                <w:rFonts w:ascii="Arial" w:hAnsi="Arial" w:cs="Arial"/>
              </w:rPr>
              <w:t>приемка работ по благоустройству дворовой территории</w:t>
            </w:r>
          </w:p>
        </w:tc>
        <w:tc>
          <w:tcPr>
            <w:tcW w:w="0" w:type="auto"/>
            <w:tcBorders>
              <w:top w:val="nil"/>
              <w:left w:val="nil"/>
              <w:bottom w:val="single" w:sz="4" w:space="0" w:color="auto"/>
              <w:right w:val="single" w:sz="4" w:space="0" w:color="auto"/>
            </w:tcBorders>
          </w:tcPr>
          <w:p w:rsidR="00B41356" w:rsidRPr="00B41356" w:rsidRDefault="00B41356" w:rsidP="00F30775">
            <w:pPr>
              <w:spacing w:after="0"/>
              <w:rPr>
                <w:rFonts w:ascii="Arial" w:hAnsi="Arial" w:cs="Arial"/>
              </w:rPr>
            </w:pPr>
            <w:r w:rsidRPr="00B41356">
              <w:rPr>
                <w:rFonts w:ascii="Arial" w:hAnsi="Arial" w:cs="Arial"/>
              </w:rPr>
              <w:lastRenderedPageBreak/>
              <w:t>количество и площадь благоустроенных дворовых территорий;</w:t>
            </w:r>
          </w:p>
          <w:p w:rsidR="00B41356" w:rsidRPr="00B41356" w:rsidRDefault="00B41356" w:rsidP="005C55A7">
            <w:pPr>
              <w:rPr>
                <w:rFonts w:ascii="Arial" w:hAnsi="Arial" w:cs="Arial"/>
              </w:rPr>
            </w:pPr>
            <w:r w:rsidRPr="00B41356">
              <w:rPr>
                <w:rFonts w:ascii="Arial" w:hAnsi="Arial" w:cs="Arial"/>
              </w:rPr>
              <w:t>доля благоустроенных дворовых  территорий от общего количества и площади дворовых территорий;</w:t>
            </w:r>
          </w:p>
          <w:p w:rsidR="00B41356" w:rsidRPr="00B41356" w:rsidRDefault="00B41356" w:rsidP="005C55A7">
            <w:pPr>
              <w:rPr>
                <w:rFonts w:ascii="Arial" w:hAnsi="Arial" w:cs="Arial"/>
                <w:color w:val="000000"/>
              </w:rPr>
            </w:pPr>
            <w:r w:rsidRPr="00B41356">
              <w:rPr>
                <w:rFonts w:ascii="Arial" w:hAnsi="Arial" w:cs="Arial"/>
              </w:rPr>
              <w:t xml:space="preserve">охват населения благоустроенными дворовыми территориями (доля населения, проживающего в </w:t>
            </w:r>
            <w:r w:rsidRPr="00B41356">
              <w:rPr>
                <w:rFonts w:ascii="Arial" w:hAnsi="Arial" w:cs="Arial"/>
              </w:rPr>
              <w:lastRenderedPageBreak/>
              <w:t>жилом фонде с благоустроенными дворовыми территориями от общей численности населения муниципального образования)</w:t>
            </w:r>
          </w:p>
        </w:tc>
      </w:tr>
      <w:tr w:rsidR="00F30775" w:rsidRPr="00B41356" w:rsidTr="005C55A7">
        <w:trPr>
          <w:trHeight w:val="850"/>
        </w:trPr>
        <w:tc>
          <w:tcPr>
            <w:tcW w:w="0" w:type="auto"/>
            <w:tcBorders>
              <w:top w:val="nil"/>
              <w:left w:val="single" w:sz="4" w:space="0" w:color="auto"/>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lastRenderedPageBreak/>
              <w:t>2.</w:t>
            </w:r>
            <w:r w:rsidRPr="00B41356">
              <w:rPr>
                <w:rFonts w:ascii="Arial" w:hAnsi="Arial" w:cs="Arial"/>
              </w:rPr>
              <w:t>Благоустройство общественных территорий</w:t>
            </w:r>
          </w:p>
        </w:tc>
        <w:tc>
          <w:tcPr>
            <w:tcW w:w="0" w:type="auto"/>
            <w:tcBorders>
              <w:top w:val="nil"/>
              <w:left w:val="nil"/>
              <w:bottom w:val="single" w:sz="4" w:space="0" w:color="auto"/>
              <w:right w:val="single" w:sz="4" w:space="0" w:color="auto"/>
            </w:tcBorders>
          </w:tcPr>
          <w:p w:rsidR="00B41356" w:rsidRPr="00B41356" w:rsidRDefault="00B41356" w:rsidP="00F30775">
            <w:pPr>
              <w:rPr>
                <w:rFonts w:ascii="Arial" w:hAnsi="Arial" w:cs="Arial"/>
                <w:color w:val="000000"/>
              </w:rPr>
            </w:pPr>
            <w:r w:rsidRPr="00B41356">
              <w:rPr>
                <w:rFonts w:ascii="Arial" w:hAnsi="Arial" w:cs="Arial"/>
              </w:rPr>
              <w:t xml:space="preserve">Администрация </w:t>
            </w:r>
            <w:r w:rsidR="00F30775">
              <w:rPr>
                <w:rFonts w:ascii="Arial" w:hAnsi="Arial" w:cs="Arial"/>
              </w:rPr>
              <w:t>Верхнекетского района</w:t>
            </w:r>
            <w:r w:rsidRPr="00B41356">
              <w:rPr>
                <w:rFonts w:ascii="Arial" w:hAnsi="Arial" w:cs="Arial"/>
                <w:color w:val="000000"/>
              </w:rPr>
              <w:t> </w:t>
            </w:r>
          </w:p>
        </w:tc>
        <w:tc>
          <w:tcPr>
            <w:tcW w:w="0" w:type="auto"/>
            <w:tcBorders>
              <w:top w:val="nil"/>
              <w:left w:val="nil"/>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2018 год</w:t>
            </w:r>
          </w:p>
        </w:tc>
        <w:tc>
          <w:tcPr>
            <w:tcW w:w="0" w:type="auto"/>
            <w:tcBorders>
              <w:top w:val="nil"/>
              <w:left w:val="nil"/>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2022  год</w:t>
            </w:r>
          </w:p>
        </w:tc>
        <w:tc>
          <w:tcPr>
            <w:tcW w:w="0" w:type="auto"/>
            <w:tcBorders>
              <w:top w:val="nil"/>
              <w:left w:val="nil"/>
              <w:bottom w:val="single" w:sz="4" w:space="0" w:color="auto"/>
              <w:right w:val="single" w:sz="4" w:space="0" w:color="auto"/>
            </w:tcBorders>
          </w:tcPr>
          <w:p w:rsidR="00B41356"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обеспечение благоустройства общественных территорий в количестве ____шт.;</w:t>
            </w:r>
          </w:p>
          <w:p w:rsidR="00B41356"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 xml:space="preserve">увеличение площади благоустроенных общественных территорий до ______ </w:t>
            </w:r>
            <w:proofErr w:type="gramStart"/>
            <w:r w:rsidRPr="00B41356">
              <w:rPr>
                <w:rFonts w:ascii="Arial" w:hAnsi="Arial" w:cs="Arial"/>
                <w:color w:val="000000"/>
              </w:rPr>
              <w:t>га</w:t>
            </w:r>
            <w:proofErr w:type="gramEnd"/>
            <w:r w:rsidRPr="00B41356">
              <w:rPr>
                <w:rFonts w:ascii="Arial" w:hAnsi="Arial" w:cs="Arial"/>
                <w:color w:val="000000"/>
              </w:rPr>
              <w:t>;</w:t>
            </w:r>
          </w:p>
          <w:p w:rsidR="00B41356"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увеличение доли площади благоустроенных общественных территорий к общей площади общественных территорий до уровня _____%;</w:t>
            </w:r>
          </w:p>
          <w:p w:rsidR="00B41356" w:rsidRPr="00B41356" w:rsidRDefault="00B41356" w:rsidP="005C55A7">
            <w:pPr>
              <w:autoSpaceDE w:val="0"/>
              <w:autoSpaceDN w:val="0"/>
              <w:adjustRightInd w:val="0"/>
              <w:rPr>
                <w:rFonts w:ascii="Arial" w:hAnsi="Arial" w:cs="Arial"/>
                <w:color w:val="000000"/>
              </w:rPr>
            </w:pPr>
            <w:r w:rsidRPr="00B41356">
              <w:rPr>
                <w:rFonts w:ascii="Arial" w:hAnsi="Arial" w:cs="Arial"/>
                <w:color w:val="000000"/>
              </w:rPr>
              <w:t xml:space="preserve">увеличение площади благоустроенных общественных территорий до _______ тыс. </w:t>
            </w:r>
            <w:proofErr w:type="spellStart"/>
            <w:r w:rsidRPr="00B41356">
              <w:rPr>
                <w:rFonts w:ascii="Arial" w:hAnsi="Arial" w:cs="Arial"/>
                <w:color w:val="000000"/>
              </w:rPr>
              <w:t>кв</w:t>
            </w:r>
            <w:proofErr w:type="gramStart"/>
            <w:r w:rsidRPr="00B41356">
              <w:rPr>
                <w:rFonts w:ascii="Arial" w:hAnsi="Arial" w:cs="Arial"/>
                <w:color w:val="000000"/>
              </w:rPr>
              <w:t>.м</w:t>
            </w:r>
            <w:proofErr w:type="spellEnd"/>
            <w:proofErr w:type="gramEnd"/>
            <w:r w:rsidRPr="00B41356">
              <w:rPr>
                <w:rFonts w:ascii="Arial" w:hAnsi="Arial" w:cs="Arial"/>
                <w:color w:val="000000"/>
              </w:rPr>
              <w:t>;</w:t>
            </w:r>
          </w:p>
          <w:p w:rsidR="00B41356" w:rsidRPr="00B41356" w:rsidRDefault="00B41356" w:rsidP="005C55A7">
            <w:pPr>
              <w:autoSpaceDE w:val="0"/>
              <w:autoSpaceDN w:val="0"/>
              <w:adjustRightInd w:val="0"/>
              <w:rPr>
                <w:rFonts w:ascii="Arial" w:hAnsi="Arial" w:cs="Arial"/>
                <w:color w:val="000000"/>
              </w:rPr>
            </w:pPr>
            <w:r w:rsidRPr="00B41356">
              <w:rPr>
                <w:rFonts w:ascii="Arial" w:hAnsi="Arial" w:cs="Arial"/>
              </w:rPr>
              <w:t xml:space="preserve">увеличение значения показателя площади благоустроенных общественных территорий, </w:t>
            </w:r>
            <w:r w:rsidRPr="00B41356">
              <w:rPr>
                <w:rFonts w:ascii="Arial" w:hAnsi="Arial" w:cs="Arial"/>
              </w:rPr>
              <w:lastRenderedPageBreak/>
              <w:t>приходящихся на 1 жителя муниципального образования, до уровня ______</w:t>
            </w:r>
            <w:proofErr w:type="spellStart"/>
            <w:r w:rsidRPr="00B41356">
              <w:rPr>
                <w:rFonts w:ascii="Arial" w:hAnsi="Arial" w:cs="Arial"/>
              </w:rPr>
              <w:t>кв</w:t>
            </w:r>
            <w:proofErr w:type="gramStart"/>
            <w:r w:rsidRPr="00B41356">
              <w:rPr>
                <w:rFonts w:ascii="Arial" w:hAnsi="Arial" w:cs="Arial"/>
              </w:rPr>
              <w:t>.м</w:t>
            </w:r>
            <w:proofErr w:type="spellEnd"/>
            <w:proofErr w:type="gramEnd"/>
            <w:r w:rsidRPr="00B41356">
              <w:rPr>
                <w:rFonts w:ascii="Arial" w:hAnsi="Arial" w:cs="Arial"/>
              </w:rPr>
              <w:t xml:space="preserve"> на 1 жителя, с учетом роста количества жителей</w:t>
            </w:r>
          </w:p>
        </w:tc>
        <w:tc>
          <w:tcPr>
            <w:tcW w:w="0" w:type="auto"/>
            <w:tcBorders>
              <w:top w:val="nil"/>
              <w:left w:val="nil"/>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lastRenderedPageBreak/>
              <w:t> принятие необходимых нормативных правовых актов;</w:t>
            </w:r>
          </w:p>
          <w:p w:rsidR="00B41356" w:rsidRPr="00B41356" w:rsidRDefault="00B41356" w:rsidP="005C55A7">
            <w:pPr>
              <w:rPr>
                <w:rFonts w:ascii="Arial" w:hAnsi="Arial" w:cs="Arial"/>
                <w:color w:val="000000"/>
              </w:rPr>
            </w:pPr>
            <w:r w:rsidRPr="00B41356">
              <w:rPr>
                <w:rFonts w:ascii="Arial" w:hAnsi="Arial" w:cs="Arial"/>
                <w:color w:val="000000"/>
              </w:rPr>
              <w:t xml:space="preserve">формирование  перечня общественных территорий; </w:t>
            </w:r>
          </w:p>
          <w:p w:rsidR="00B41356" w:rsidRPr="00B41356" w:rsidRDefault="00B41356" w:rsidP="005C55A7">
            <w:pPr>
              <w:rPr>
                <w:rFonts w:ascii="Arial" w:hAnsi="Arial" w:cs="Arial"/>
                <w:color w:val="000000"/>
              </w:rPr>
            </w:pPr>
            <w:r w:rsidRPr="00B41356">
              <w:rPr>
                <w:rFonts w:ascii="Arial" w:hAnsi="Arial" w:cs="Arial"/>
                <w:color w:val="000000"/>
              </w:rPr>
              <w:t xml:space="preserve">утверждение </w:t>
            </w:r>
            <w:proofErr w:type="gramStart"/>
            <w:r w:rsidRPr="00B41356">
              <w:rPr>
                <w:rFonts w:ascii="Arial" w:hAnsi="Arial" w:cs="Arial"/>
                <w:color w:val="000000"/>
              </w:rPr>
              <w:t>дизайн-проектов</w:t>
            </w:r>
            <w:proofErr w:type="gramEnd"/>
            <w:r w:rsidRPr="00B41356">
              <w:rPr>
                <w:rFonts w:ascii="Arial" w:hAnsi="Arial" w:cs="Arial"/>
                <w:color w:val="000000"/>
              </w:rPr>
              <w:t xml:space="preserve"> общественных территорий;</w:t>
            </w:r>
          </w:p>
          <w:p w:rsidR="00B41356" w:rsidRPr="00B41356" w:rsidRDefault="00B41356" w:rsidP="005C55A7">
            <w:pPr>
              <w:rPr>
                <w:rFonts w:ascii="Arial" w:hAnsi="Arial" w:cs="Arial"/>
              </w:rPr>
            </w:pPr>
            <w:r w:rsidRPr="00B41356">
              <w:rPr>
                <w:rFonts w:ascii="Arial" w:hAnsi="Arial" w:cs="Arial"/>
              </w:rPr>
              <w:t>отбор подрядчика для выполнения работ по благоустройству общественной территории;</w:t>
            </w:r>
          </w:p>
          <w:p w:rsidR="00B41356" w:rsidRPr="00B41356" w:rsidRDefault="00B41356" w:rsidP="005C55A7">
            <w:pPr>
              <w:rPr>
                <w:rFonts w:ascii="Arial" w:hAnsi="Arial" w:cs="Arial"/>
              </w:rPr>
            </w:pPr>
            <w:proofErr w:type="gramStart"/>
            <w:r w:rsidRPr="00B41356">
              <w:rPr>
                <w:rFonts w:ascii="Arial" w:hAnsi="Arial" w:cs="Arial"/>
              </w:rPr>
              <w:t>контроль за</w:t>
            </w:r>
            <w:proofErr w:type="gramEnd"/>
            <w:r w:rsidRPr="00B41356">
              <w:rPr>
                <w:rFonts w:ascii="Arial" w:hAnsi="Arial" w:cs="Arial"/>
              </w:rPr>
              <w:t xml:space="preserve"> ходом выполнения </w:t>
            </w:r>
            <w:r w:rsidRPr="00B41356">
              <w:rPr>
                <w:rFonts w:ascii="Arial" w:hAnsi="Arial" w:cs="Arial"/>
              </w:rPr>
              <w:lastRenderedPageBreak/>
              <w:t>мероприятий по благоустройству общественных территорий;</w:t>
            </w:r>
          </w:p>
          <w:p w:rsidR="00B41356" w:rsidRPr="00B41356" w:rsidRDefault="00B41356" w:rsidP="005C55A7">
            <w:pPr>
              <w:rPr>
                <w:rFonts w:ascii="Arial" w:hAnsi="Arial" w:cs="Arial"/>
                <w:color w:val="000000"/>
              </w:rPr>
            </w:pPr>
            <w:r w:rsidRPr="00B41356">
              <w:rPr>
                <w:rFonts w:ascii="Arial" w:hAnsi="Arial" w:cs="Arial"/>
              </w:rPr>
              <w:t>приемка работ по благоустройству общественной территории</w:t>
            </w:r>
          </w:p>
        </w:tc>
        <w:tc>
          <w:tcPr>
            <w:tcW w:w="0" w:type="auto"/>
            <w:tcBorders>
              <w:top w:val="nil"/>
              <w:left w:val="nil"/>
              <w:bottom w:val="single" w:sz="4" w:space="0" w:color="auto"/>
              <w:right w:val="single" w:sz="4" w:space="0" w:color="auto"/>
            </w:tcBorders>
          </w:tcPr>
          <w:p w:rsidR="00B41356" w:rsidRPr="00B41356" w:rsidRDefault="00B41356" w:rsidP="005C55A7">
            <w:pPr>
              <w:rPr>
                <w:rFonts w:ascii="Arial" w:hAnsi="Arial" w:cs="Arial"/>
              </w:rPr>
            </w:pPr>
            <w:r w:rsidRPr="00B41356">
              <w:rPr>
                <w:rFonts w:ascii="Arial" w:hAnsi="Arial" w:cs="Arial"/>
              </w:rPr>
              <w:lastRenderedPageBreak/>
              <w:t>количество благоустроенных общественных территорий</w:t>
            </w:r>
          </w:p>
          <w:p w:rsidR="00B41356" w:rsidRPr="00B41356" w:rsidRDefault="00B41356" w:rsidP="005C55A7">
            <w:pPr>
              <w:rPr>
                <w:rFonts w:ascii="Arial" w:hAnsi="Arial" w:cs="Arial"/>
              </w:rPr>
            </w:pPr>
            <w:r w:rsidRPr="00B41356">
              <w:rPr>
                <w:rFonts w:ascii="Arial" w:hAnsi="Arial" w:cs="Arial"/>
              </w:rPr>
              <w:t>площадь благоустроенных общественных территорий</w:t>
            </w:r>
          </w:p>
          <w:p w:rsidR="00B41356" w:rsidRPr="00B41356" w:rsidRDefault="00B41356" w:rsidP="005C55A7">
            <w:pPr>
              <w:rPr>
                <w:rFonts w:ascii="Arial" w:hAnsi="Arial" w:cs="Arial"/>
              </w:rPr>
            </w:pPr>
            <w:r w:rsidRPr="00B41356">
              <w:rPr>
                <w:rFonts w:ascii="Arial" w:hAnsi="Arial" w:cs="Arial"/>
              </w:rPr>
              <w:t>доля площади благоустроенных общественных территорий  к общей площади  общественных территорий</w:t>
            </w:r>
          </w:p>
          <w:p w:rsidR="00B41356" w:rsidRPr="00B41356" w:rsidRDefault="00B41356" w:rsidP="005C55A7">
            <w:pPr>
              <w:rPr>
                <w:rFonts w:ascii="Arial" w:hAnsi="Arial" w:cs="Arial"/>
              </w:rPr>
            </w:pPr>
            <w:r w:rsidRPr="00B41356">
              <w:rPr>
                <w:rFonts w:ascii="Arial" w:hAnsi="Arial" w:cs="Arial"/>
              </w:rPr>
              <w:t xml:space="preserve">площадь благоустроенных общественных территорий, приходящихся на 1 жителя муниципального </w:t>
            </w:r>
            <w:r w:rsidRPr="00B41356">
              <w:rPr>
                <w:rFonts w:ascii="Arial" w:hAnsi="Arial" w:cs="Arial"/>
              </w:rPr>
              <w:lastRenderedPageBreak/>
              <w:t>образования</w:t>
            </w:r>
          </w:p>
          <w:p w:rsidR="00B41356" w:rsidRPr="00B41356" w:rsidRDefault="00B41356" w:rsidP="005C55A7">
            <w:pPr>
              <w:rPr>
                <w:rFonts w:ascii="Arial" w:hAnsi="Arial" w:cs="Arial"/>
                <w:color w:val="000000"/>
              </w:rPr>
            </w:pPr>
          </w:p>
        </w:tc>
      </w:tr>
      <w:tr w:rsidR="00B41356" w:rsidRPr="00B41356" w:rsidTr="005C55A7">
        <w:trPr>
          <w:trHeight w:val="300"/>
        </w:trPr>
        <w:tc>
          <w:tcPr>
            <w:tcW w:w="0" w:type="auto"/>
            <w:gridSpan w:val="7"/>
            <w:tcBorders>
              <w:top w:val="single" w:sz="4" w:space="0" w:color="auto"/>
              <w:left w:val="single" w:sz="4" w:space="0" w:color="auto"/>
              <w:bottom w:val="single" w:sz="4" w:space="0" w:color="auto"/>
              <w:right w:val="single" w:sz="4" w:space="0" w:color="auto"/>
            </w:tcBorders>
          </w:tcPr>
          <w:p w:rsidR="00B41356" w:rsidRPr="00B41356" w:rsidRDefault="00B41356" w:rsidP="005C55A7">
            <w:pPr>
              <w:pStyle w:val="a7"/>
              <w:jc w:val="center"/>
              <w:rPr>
                <w:rFonts w:ascii="Arial" w:hAnsi="Arial" w:cs="Arial"/>
                <w:color w:val="000000"/>
              </w:rPr>
            </w:pPr>
            <w:r w:rsidRPr="00B41356">
              <w:rPr>
                <w:rFonts w:ascii="Arial" w:hAnsi="Arial" w:cs="Arial"/>
                <w:color w:val="000000"/>
              </w:rPr>
              <w:lastRenderedPageBreak/>
              <w:t>Задача 2.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F30775">
              <w:rPr>
                <w:rFonts w:ascii="Arial" w:hAnsi="Arial" w:cs="Arial"/>
                <w:color w:val="000000"/>
              </w:rPr>
              <w:t xml:space="preserve"> «Верхнекетский район»</w:t>
            </w:r>
          </w:p>
        </w:tc>
      </w:tr>
      <w:tr w:rsidR="00F30775" w:rsidRPr="00B41356" w:rsidTr="005C55A7">
        <w:trPr>
          <w:trHeight w:val="300"/>
        </w:trPr>
        <w:tc>
          <w:tcPr>
            <w:tcW w:w="0" w:type="auto"/>
            <w:tcBorders>
              <w:top w:val="single" w:sz="4" w:space="0" w:color="auto"/>
              <w:left w:val="single" w:sz="4" w:space="0" w:color="auto"/>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1.</w:t>
            </w:r>
            <w:r w:rsidRPr="00B41356">
              <w:rPr>
                <w:rFonts w:ascii="Arial" w:hAnsi="Arial" w:cs="Arial"/>
                <w:bCs/>
              </w:rPr>
              <w:t>Информирование граждан и заинтересованных лиц о планируемых мероприятиях благоустройства населенных пунктов</w:t>
            </w:r>
          </w:p>
        </w:tc>
        <w:tc>
          <w:tcPr>
            <w:tcW w:w="1978" w:type="dxa"/>
            <w:tcBorders>
              <w:top w:val="single" w:sz="4" w:space="0" w:color="auto"/>
              <w:left w:val="single" w:sz="4" w:space="0" w:color="auto"/>
              <w:bottom w:val="single" w:sz="4" w:space="0" w:color="auto"/>
              <w:right w:val="single" w:sz="4" w:space="0" w:color="auto"/>
            </w:tcBorders>
          </w:tcPr>
          <w:p w:rsidR="00B41356" w:rsidRPr="00B41356" w:rsidRDefault="00B41356" w:rsidP="005C55A7">
            <w:pPr>
              <w:pStyle w:val="a7"/>
              <w:rPr>
                <w:rFonts w:ascii="Arial" w:hAnsi="Arial" w:cs="Arial"/>
                <w:lang w:eastAsia="ru-RU"/>
              </w:rPr>
            </w:pPr>
            <w:r w:rsidRPr="00B41356">
              <w:rPr>
                <w:rFonts w:ascii="Arial" w:hAnsi="Arial" w:cs="Arial"/>
                <w:color w:val="000000"/>
              </w:rPr>
              <w:t> </w:t>
            </w:r>
            <w:r w:rsidRPr="00B41356">
              <w:rPr>
                <w:rFonts w:ascii="Arial" w:hAnsi="Arial" w:cs="Arial"/>
              </w:rPr>
              <w:t>Администраци</w:t>
            </w:r>
            <w:r w:rsidR="00F30775">
              <w:rPr>
                <w:rFonts w:ascii="Arial" w:hAnsi="Arial" w:cs="Arial"/>
              </w:rPr>
              <w:t>я</w:t>
            </w:r>
            <w:r w:rsidRPr="00B41356">
              <w:rPr>
                <w:rFonts w:ascii="Arial" w:hAnsi="Arial" w:cs="Arial"/>
              </w:rPr>
              <w:t xml:space="preserve"> </w:t>
            </w:r>
            <w:r w:rsidR="00F30775">
              <w:rPr>
                <w:rFonts w:ascii="Arial" w:hAnsi="Arial" w:cs="Arial"/>
              </w:rPr>
              <w:t>Белоярского городского п</w:t>
            </w:r>
            <w:r w:rsidRPr="00B41356">
              <w:rPr>
                <w:rFonts w:ascii="Arial" w:hAnsi="Arial" w:cs="Arial"/>
              </w:rPr>
              <w:t>оселени</w:t>
            </w:r>
            <w:r w:rsidR="00F30775">
              <w:rPr>
                <w:rFonts w:ascii="Arial" w:hAnsi="Arial" w:cs="Arial"/>
              </w:rPr>
              <w:t>я</w:t>
            </w:r>
            <w:r w:rsidRPr="00B41356">
              <w:rPr>
                <w:rFonts w:ascii="Arial" w:hAnsi="Arial" w:cs="Arial"/>
              </w:rPr>
              <w:t xml:space="preserve"> </w:t>
            </w:r>
            <w:r w:rsidR="00F30775">
              <w:rPr>
                <w:rFonts w:ascii="Arial" w:hAnsi="Arial" w:cs="Arial"/>
              </w:rPr>
              <w:t>Верхнекет</w:t>
            </w:r>
            <w:r w:rsidRPr="00B41356">
              <w:rPr>
                <w:rFonts w:ascii="Arial" w:hAnsi="Arial" w:cs="Arial"/>
              </w:rPr>
              <w:t>ского района</w:t>
            </w:r>
          </w:p>
          <w:p w:rsidR="00B41356" w:rsidRPr="00B41356" w:rsidRDefault="00B41356" w:rsidP="005C55A7">
            <w:pPr>
              <w:rPr>
                <w:rFonts w:ascii="Arial" w:hAnsi="Arial" w:cs="Arial"/>
                <w:color w:val="000000"/>
              </w:rPr>
            </w:pPr>
          </w:p>
        </w:tc>
        <w:tc>
          <w:tcPr>
            <w:tcW w:w="1411" w:type="dxa"/>
            <w:tcBorders>
              <w:top w:val="single" w:sz="4" w:space="0" w:color="auto"/>
              <w:left w:val="single" w:sz="4" w:space="0" w:color="auto"/>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 2018 год</w:t>
            </w:r>
          </w:p>
        </w:tc>
        <w:tc>
          <w:tcPr>
            <w:tcW w:w="1411" w:type="dxa"/>
            <w:tcBorders>
              <w:top w:val="single" w:sz="4" w:space="0" w:color="auto"/>
              <w:left w:val="single" w:sz="4" w:space="0" w:color="auto"/>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 2022 год</w:t>
            </w:r>
          </w:p>
        </w:tc>
        <w:tc>
          <w:tcPr>
            <w:tcW w:w="3440" w:type="dxa"/>
            <w:tcBorders>
              <w:top w:val="single" w:sz="4" w:space="0" w:color="auto"/>
              <w:left w:val="single" w:sz="4" w:space="0" w:color="auto"/>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333333"/>
              </w:rPr>
              <w:t>Обеспечение доли и размера финансового участия заинтересованных лиц в выполнении работ</w:t>
            </w:r>
            <w:r w:rsidRPr="00B41356">
              <w:rPr>
                <w:rFonts w:ascii="Arial" w:hAnsi="Arial" w:cs="Arial"/>
                <w:color w:val="000000"/>
              </w:rPr>
              <w:t xml:space="preserve"> по благоустройству</w:t>
            </w:r>
          </w:p>
        </w:tc>
        <w:tc>
          <w:tcPr>
            <w:tcW w:w="0" w:type="auto"/>
            <w:tcBorders>
              <w:top w:val="single" w:sz="4" w:space="0" w:color="auto"/>
              <w:left w:val="single" w:sz="4" w:space="0" w:color="auto"/>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333300"/>
              </w:rPr>
              <w:t>Проведение собраний граждан</w:t>
            </w:r>
          </w:p>
        </w:tc>
        <w:tc>
          <w:tcPr>
            <w:tcW w:w="0" w:type="auto"/>
            <w:tcBorders>
              <w:top w:val="single" w:sz="4" w:space="0" w:color="auto"/>
              <w:left w:val="single" w:sz="4" w:space="0" w:color="auto"/>
              <w:bottom w:val="single" w:sz="4" w:space="0" w:color="auto"/>
              <w:right w:val="single" w:sz="4" w:space="0" w:color="auto"/>
            </w:tcBorders>
          </w:tcPr>
          <w:p w:rsidR="00B41356" w:rsidRPr="00B41356" w:rsidRDefault="00B41356" w:rsidP="005C55A7">
            <w:pPr>
              <w:rPr>
                <w:rFonts w:ascii="Arial" w:hAnsi="Arial" w:cs="Arial"/>
              </w:rPr>
            </w:pPr>
            <w:r w:rsidRPr="00B41356">
              <w:rPr>
                <w:rFonts w:ascii="Arial" w:hAnsi="Arial" w:cs="Arial"/>
              </w:rPr>
              <w:t>доля и размер финансового участия заинтересованных лиц в выполнении минимального перечня работ, а также дополнительных работ по благоустройству дворовых территорий от общей стоимости работ, включенных в программу;</w:t>
            </w:r>
          </w:p>
          <w:p w:rsidR="00B41356" w:rsidRPr="00B41356" w:rsidRDefault="00B41356" w:rsidP="005C55A7">
            <w:pPr>
              <w:rPr>
                <w:rFonts w:ascii="Arial" w:hAnsi="Arial" w:cs="Arial"/>
              </w:rPr>
            </w:pPr>
            <w:r w:rsidRPr="00B41356">
              <w:rPr>
                <w:rFonts w:ascii="Arial" w:hAnsi="Arial" w:cs="Arial"/>
              </w:rPr>
              <w:t>объем трудового участия заинтересованных лиц в выполнении работ по благоустройству дворовых территории</w:t>
            </w:r>
          </w:p>
        </w:tc>
      </w:tr>
    </w:tbl>
    <w:p w:rsidR="00B41356" w:rsidRPr="00B41356" w:rsidRDefault="00B41356" w:rsidP="00B41356">
      <w:pPr>
        <w:jc w:val="center"/>
        <w:rPr>
          <w:rFonts w:ascii="Arial" w:hAnsi="Arial" w:cs="Arial"/>
        </w:rPr>
        <w:sectPr w:rsidR="00B41356" w:rsidRPr="00B41356" w:rsidSect="00B41356">
          <w:pgSz w:w="16838" w:h="11906" w:orient="landscape"/>
          <w:pgMar w:top="567" w:right="567" w:bottom="567" w:left="1418" w:header="709" w:footer="709" w:gutter="0"/>
          <w:cols w:space="708"/>
          <w:docGrid w:linePitch="360"/>
        </w:sectPr>
      </w:pPr>
    </w:p>
    <w:p w:rsidR="00B41356" w:rsidRPr="00B41356" w:rsidRDefault="00B41356" w:rsidP="00F30775">
      <w:pPr>
        <w:pStyle w:val="a7"/>
        <w:ind w:left="9923"/>
        <w:rPr>
          <w:rFonts w:ascii="Arial" w:hAnsi="Arial" w:cs="Arial"/>
        </w:rPr>
      </w:pPr>
      <w:r w:rsidRPr="00B41356">
        <w:rPr>
          <w:rFonts w:ascii="Arial" w:hAnsi="Arial" w:cs="Arial"/>
        </w:rPr>
        <w:lastRenderedPageBreak/>
        <w:t>ПРИЛОЖЕНИЕ № 4</w:t>
      </w:r>
    </w:p>
    <w:p w:rsidR="00F30775" w:rsidRDefault="00B41356" w:rsidP="00F30775">
      <w:pPr>
        <w:pStyle w:val="a9"/>
        <w:spacing w:after="0"/>
        <w:ind w:left="9923" w:firstLine="0"/>
        <w:contextualSpacing/>
        <w:rPr>
          <w:rFonts w:ascii="Arial" w:hAnsi="Arial" w:cs="Arial"/>
          <w:sz w:val="22"/>
          <w:szCs w:val="22"/>
        </w:rPr>
      </w:pPr>
      <w:r w:rsidRPr="00B41356">
        <w:rPr>
          <w:rFonts w:ascii="Arial" w:hAnsi="Arial" w:cs="Arial"/>
          <w:sz w:val="22"/>
          <w:szCs w:val="22"/>
        </w:rPr>
        <w:t xml:space="preserve">к муниципальной программе «Формирование современной городской среды на территории муниципального образования </w:t>
      </w:r>
    </w:p>
    <w:p w:rsidR="00B41356" w:rsidRPr="00B41356" w:rsidRDefault="00B41356" w:rsidP="00F30775">
      <w:pPr>
        <w:pStyle w:val="a9"/>
        <w:spacing w:after="0"/>
        <w:ind w:left="9923" w:firstLine="0"/>
        <w:contextualSpacing/>
        <w:rPr>
          <w:rFonts w:ascii="Arial" w:hAnsi="Arial" w:cs="Arial"/>
          <w:sz w:val="22"/>
          <w:szCs w:val="22"/>
        </w:rPr>
      </w:pPr>
      <w:r w:rsidRPr="00B41356">
        <w:rPr>
          <w:rFonts w:ascii="Arial" w:hAnsi="Arial" w:cs="Arial"/>
          <w:sz w:val="22"/>
          <w:szCs w:val="22"/>
        </w:rPr>
        <w:t>«</w:t>
      </w:r>
      <w:r w:rsidR="00F30775">
        <w:rPr>
          <w:rFonts w:ascii="Arial" w:hAnsi="Arial" w:cs="Arial"/>
          <w:sz w:val="22"/>
          <w:szCs w:val="22"/>
        </w:rPr>
        <w:t xml:space="preserve">Верхнекетский </w:t>
      </w:r>
      <w:r w:rsidRPr="00B41356">
        <w:rPr>
          <w:rFonts w:ascii="Arial" w:hAnsi="Arial" w:cs="Arial"/>
          <w:sz w:val="22"/>
          <w:szCs w:val="22"/>
        </w:rPr>
        <w:t>район»</w:t>
      </w:r>
      <w:r w:rsidR="00F30775">
        <w:rPr>
          <w:rFonts w:ascii="Arial" w:hAnsi="Arial" w:cs="Arial"/>
          <w:sz w:val="22"/>
          <w:szCs w:val="22"/>
        </w:rPr>
        <w:t xml:space="preserve"> </w:t>
      </w:r>
      <w:r w:rsidRPr="00B41356">
        <w:rPr>
          <w:rFonts w:ascii="Arial" w:hAnsi="Arial" w:cs="Arial"/>
          <w:sz w:val="22"/>
          <w:szCs w:val="22"/>
        </w:rPr>
        <w:t>на 2018-2022 годы»</w:t>
      </w:r>
    </w:p>
    <w:p w:rsidR="00B41356" w:rsidRPr="00B41356" w:rsidRDefault="00B41356" w:rsidP="00B41356">
      <w:pPr>
        <w:widowControl w:val="0"/>
        <w:overflowPunct w:val="0"/>
        <w:autoSpaceDE w:val="0"/>
        <w:autoSpaceDN w:val="0"/>
        <w:adjustRightInd w:val="0"/>
        <w:jc w:val="center"/>
        <w:textAlignment w:val="baseline"/>
        <w:rPr>
          <w:rFonts w:ascii="Arial" w:hAnsi="Arial" w:cs="Arial"/>
        </w:rPr>
      </w:pPr>
    </w:p>
    <w:p w:rsidR="00B41356" w:rsidRPr="00B41356" w:rsidRDefault="00B41356" w:rsidP="00B41356">
      <w:pPr>
        <w:widowControl w:val="0"/>
        <w:overflowPunct w:val="0"/>
        <w:autoSpaceDE w:val="0"/>
        <w:autoSpaceDN w:val="0"/>
        <w:adjustRightInd w:val="0"/>
        <w:jc w:val="center"/>
        <w:textAlignment w:val="baseline"/>
        <w:rPr>
          <w:rFonts w:ascii="Arial" w:hAnsi="Arial" w:cs="Arial"/>
          <w:b/>
        </w:rPr>
      </w:pPr>
      <w:r w:rsidRPr="00B41356">
        <w:rPr>
          <w:rFonts w:ascii="Arial" w:hAnsi="Arial" w:cs="Arial"/>
          <w:b/>
        </w:rPr>
        <w:t>РЕСУРСНОЕ ОБЕСПЕЧЕНИЕ</w:t>
      </w:r>
    </w:p>
    <w:p w:rsidR="00B41356" w:rsidRPr="00B41356" w:rsidRDefault="00B41356" w:rsidP="00B41356">
      <w:pPr>
        <w:pStyle w:val="a9"/>
        <w:spacing w:after="0"/>
        <w:ind w:firstLine="0"/>
        <w:contextualSpacing/>
        <w:jc w:val="center"/>
        <w:rPr>
          <w:rFonts w:ascii="Arial" w:hAnsi="Arial" w:cs="Arial"/>
          <w:b/>
          <w:sz w:val="22"/>
          <w:szCs w:val="22"/>
        </w:rPr>
      </w:pPr>
      <w:r w:rsidRPr="00B41356">
        <w:rPr>
          <w:rFonts w:ascii="Arial" w:hAnsi="Arial" w:cs="Arial"/>
          <w:b/>
          <w:sz w:val="22"/>
          <w:szCs w:val="22"/>
        </w:rPr>
        <w:t xml:space="preserve">реализации муниципальной программы «Формирование современной городской среды на территории </w:t>
      </w:r>
    </w:p>
    <w:p w:rsidR="00B41356" w:rsidRPr="00B41356" w:rsidRDefault="00B41356" w:rsidP="00B41356">
      <w:pPr>
        <w:pStyle w:val="a9"/>
        <w:spacing w:after="0"/>
        <w:ind w:firstLine="0"/>
        <w:contextualSpacing/>
        <w:jc w:val="center"/>
        <w:rPr>
          <w:rFonts w:ascii="Arial" w:hAnsi="Arial" w:cs="Arial"/>
          <w:b/>
          <w:sz w:val="22"/>
          <w:szCs w:val="22"/>
        </w:rPr>
      </w:pPr>
      <w:r w:rsidRPr="00B41356">
        <w:rPr>
          <w:rFonts w:ascii="Arial" w:hAnsi="Arial" w:cs="Arial"/>
          <w:b/>
          <w:sz w:val="22"/>
          <w:szCs w:val="22"/>
        </w:rPr>
        <w:t>муниципального образования «</w:t>
      </w:r>
      <w:r w:rsidR="00F30775">
        <w:rPr>
          <w:rFonts w:ascii="Arial" w:hAnsi="Arial" w:cs="Arial"/>
          <w:b/>
          <w:sz w:val="22"/>
          <w:szCs w:val="22"/>
        </w:rPr>
        <w:t>Верхнекетский</w:t>
      </w:r>
      <w:r w:rsidRPr="00B41356">
        <w:rPr>
          <w:rFonts w:ascii="Arial" w:hAnsi="Arial" w:cs="Arial"/>
          <w:b/>
          <w:sz w:val="22"/>
          <w:szCs w:val="22"/>
        </w:rPr>
        <w:t xml:space="preserve"> район» на 2018-2022 годы»</w:t>
      </w:r>
    </w:p>
    <w:p w:rsidR="00B41356" w:rsidRPr="00B41356" w:rsidRDefault="00B41356" w:rsidP="00B41356">
      <w:pPr>
        <w:widowControl w:val="0"/>
        <w:overflowPunct w:val="0"/>
        <w:autoSpaceDE w:val="0"/>
        <w:autoSpaceDN w:val="0"/>
        <w:adjustRightInd w:val="0"/>
        <w:jc w:val="center"/>
        <w:textAlignment w:val="baseline"/>
        <w:rPr>
          <w:rFonts w:ascii="Arial" w:hAnsi="Arial" w:cs="Arial"/>
        </w:rPr>
      </w:pPr>
    </w:p>
    <w:tbl>
      <w:tblPr>
        <w:tblW w:w="15115" w:type="dxa"/>
        <w:tblInd w:w="108" w:type="dxa"/>
        <w:tblLayout w:type="fixed"/>
        <w:tblLook w:val="00A0" w:firstRow="1" w:lastRow="0" w:firstColumn="1" w:lastColumn="0" w:noHBand="0" w:noVBand="0"/>
      </w:tblPr>
      <w:tblGrid>
        <w:gridCol w:w="2065"/>
        <w:gridCol w:w="1972"/>
        <w:gridCol w:w="2005"/>
        <w:gridCol w:w="885"/>
        <w:gridCol w:w="732"/>
        <w:gridCol w:w="1508"/>
        <w:gridCol w:w="654"/>
        <w:gridCol w:w="1094"/>
        <w:gridCol w:w="992"/>
        <w:gridCol w:w="993"/>
        <w:gridCol w:w="1081"/>
        <w:gridCol w:w="1134"/>
      </w:tblGrid>
      <w:tr w:rsidR="00B41356" w:rsidRPr="00B41356" w:rsidTr="005C55A7">
        <w:trPr>
          <w:trHeight w:val="300"/>
        </w:trPr>
        <w:tc>
          <w:tcPr>
            <w:tcW w:w="2065" w:type="dxa"/>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Наименование</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Ответственный исполнитель, соисполнитель, муниципальный заказчик-координатор, участник </w:t>
            </w:r>
          </w:p>
        </w:tc>
        <w:tc>
          <w:tcPr>
            <w:tcW w:w="2005" w:type="dxa"/>
            <w:vMerge w:val="restart"/>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r w:rsidRPr="00B41356">
              <w:rPr>
                <w:rFonts w:ascii="Arial" w:hAnsi="Arial" w:cs="Arial"/>
                <w:color w:val="000000"/>
              </w:rPr>
              <w:t>Источник финансирования</w:t>
            </w:r>
          </w:p>
        </w:tc>
        <w:tc>
          <w:tcPr>
            <w:tcW w:w="3779" w:type="dxa"/>
            <w:gridSpan w:val="4"/>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Код бюджетной классификации</w:t>
            </w:r>
          </w:p>
        </w:tc>
        <w:tc>
          <w:tcPr>
            <w:tcW w:w="5294" w:type="dxa"/>
            <w:gridSpan w:val="5"/>
            <w:tcBorders>
              <w:top w:val="single" w:sz="4" w:space="0" w:color="auto"/>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Объемы бюджетных ассигнований (тыс. рублей) </w:t>
            </w:r>
          </w:p>
        </w:tc>
      </w:tr>
      <w:tr w:rsidR="00B41356" w:rsidRPr="00B41356" w:rsidTr="005C55A7">
        <w:trPr>
          <w:trHeight w:val="479"/>
        </w:trPr>
        <w:tc>
          <w:tcPr>
            <w:tcW w:w="2065" w:type="dxa"/>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2005" w:type="dxa"/>
            <w:vMerge/>
            <w:tcBorders>
              <w:top w:val="single" w:sz="4" w:space="0" w:color="auto"/>
              <w:left w:val="nil"/>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885" w:type="dxa"/>
            <w:tcBorders>
              <w:top w:val="nil"/>
              <w:left w:val="single" w:sz="4" w:space="0" w:color="auto"/>
              <w:bottom w:val="nil"/>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ГРБС¹</w:t>
            </w:r>
          </w:p>
        </w:tc>
        <w:tc>
          <w:tcPr>
            <w:tcW w:w="732" w:type="dxa"/>
            <w:tcBorders>
              <w:top w:val="nil"/>
              <w:left w:val="nil"/>
              <w:bottom w:val="nil"/>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Рз</w:t>
            </w:r>
            <w:proofErr w:type="gramStart"/>
            <w:r w:rsidRPr="00B41356">
              <w:rPr>
                <w:rFonts w:ascii="Arial" w:hAnsi="Arial" w:cs="Arial"/>
                <w:color w:val="000000"/>
                <w:vertAlign w:val="superscript"/>
              </w:rPr>
              <w:t>2</w:t>
            </w:r>
            <w:proofErr w:type="gramEnd"/>
            <w:r w:rsidRPr="00B41356">
              <w:rPr>
                <w:rFonts w:ascii="Arial" w:hAnsi="Arial" w:cs="Arial"/>
                <w:color w:val="000000"/>
              </w:rPr>
              <w:br/>
              <w:t>Пр</w:t>
            </w:r>
            <w:r w:rsidRPr="00B41356">
              <w:rPr>
                <w:rFonts w:ascii="Arial" w:hAnsi="Arial" w:cs="Arial"/>
                <w:color w:val="000000"/>
                <w:vertAlign w:val="superscript"/>
              </w:rPr>
              <w:t>3</w:t>
            </w:r>
          </w:p>
        </w:tc>
        <w:tc>
          <w:tcPr>
            <w:tcW w:w="1508" w:type="dxa"/>
            <w:tcBorders>
              <w:top w:val="nil"/>
              <w:left w:val="nil"/>
              <w:bottom w:val="nil"/>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ЦСР</w:t>
            </w:r>
            <w:proofErr w:type="gramStart"/>
            <w:r w:rsidRPr="00B41356">
              <w:rPr>
                <w:rFonts w:ascii="Arial" w:hAnsi="Arial" w:cs="Arial"/>
                <w:color w:val="000000"/>
                <w:vertAlign w:val="superscript"/>
              </w:rPr>
              <w:t>4</w:t>
            </w:r>
            <w:proofErr w:type="gramEnd"/>
          </w:p>
        </w:tc>
        <w:tc>
          <w:tcPr>
            <w:tcW w:w="654" w:type="dxa"/>
            <w:tcBorders>
              <w:top w:val="nil"/>
              <w:left w:val="nil"/>
              <w:bottom w:val="nil"/>
              <w:right w:val="single" w:sz="4" w:space="0" w:color="auto"/>
            </w:tcBorders>
            <w:vAlign w:val="center"/>
          </w:tcPr>
          <w:p w:rsidR="00B41356" w:rsidRPr="00B41356" w:rsidRDefault="00B41356" w:rsidP="005C55A7">
            <w:pPr>
              <w:jc w:val="center"/>
              <w:rPr>
                <w:rFonts w:ascii="Arial" w:hAnsi="Arial" w:cs="Arial"/>
                <w:color w:val="000000"/>
              </w:rPr>
            </w:pPr>
            <w:r w:rsidRPr="00B41356">
              <w:rPr>
                <w:rFonts w:ascii="Arial" w:hAnsi="Arial" w:cs="Arial"/>
                <w:color w:val="000000"/>
              </w:rPr>
              <w:t>ВР</w:t>
            </w:r>
            <w:r w:rsidRPr="00B41356">
              <w:rPr>
                <w:rFonts w:ascii="Arial" w:hAnsi="Arial" w:cs="Arial"/>
                <w:color w:val="000000"/>
                <w:vertAlign w:val="superscript"/>
              </w:rPr>
              <w:t>5</w:t>
            </w:r>
          </w:p>
        </w:tc>
        <w:tc>
          <w:tcPr>
            <w:tcW w:w="1094" w:type="dxa"/>
            <w:tcBorders>
              <w:top w:val="nil"/>
              <w:left w:val="nil"/>
              <w:bottom w:val="nil"/>
              <w:right w:val="single" w:sz="4" w:space="0" w:color="auto"/>
            </w:tcBorders>
          </w:tcPr>
          <w:p w:rsidR="00B41356" w:rsidRPr="00B41356" w:rsidRDefault="00B41356" w:rsidP="005C55A7">
            <w:pPr>
              <w:jc w:val="center"/>
              <w:rPr>
                <w:rFonts w:ascii="Arial" w:hAnsi="Arial" w:cs="Arial"/>
                <w:color w:val="000000"/>
              </w:rPr>
            </w:pPr>
            <w:r w:rsidRPr="00B41356">
              <w:rPr>
                <w:rFonts w:ascii="Arial" w:hAnsi="Arial" w:cs="Arial"/>
                <w:color w:val="000000"/>
              </w:rPr>
              <w:t>2018</w:t>
            </w:r>
          </w:p>
          <w:p w:rsidR="00B41356" w:rsidRPr="00B41356" w:rsidRDefault="00B41356" w:rsidP="005C55A7">
            <w:pPr>
              <w:jc w:val="center"/>
              <w:rPr>
                <w:rFonts w:ascii="Arial" w:hAnsi="Arial" w:cs="Arial"/>
                <w:color w:val="000000"/>
              </w:rPr>
            </w:pPr>
            <w:r w:rsidRPr="00B41356">
              <w:rPr>
                <w:rFonts w:ascii="Arial" w:hAnsi="Arial" w:cs="Arial"/>
                <w:color w:val="000000"/>
              </w:rPr>
              <w:t>год</w:t>
            </w:r>
          </w:p>
        </w:tc>
        <w:tc>
          <w:tcPr>
            <w:tcW w:w="992" w:type="dxa"/>
            <w:tcBorders>
              <w:top w:val="nil"/>
              <w:left w:val="nil"/>
              <w:bottom w:val="nil"/>
              <w:right w:val="single" w:sz="4" w:space="0" w:color="auto"/>
            </w:tcBorders>
          </w:tcPr>
          <w:p w:rsidR="00B41356" w:rsidRPr="00B41356" w:rsidRDefault="00B41356" w:rsidP="005C55A7">
            <w:pPr>
              <w:jc w:val="center"/>
              <w:rPr>
                <w:rFonts w:ascii="Arial" w:hAnsi="Arial" w:cs="Arial"/>
                <w:color w:val="000000"/>
              </w:rPr>
            </w:pPr>
            <w:r w:rsidRPr="00B41356">
              <w:rPr>
                <w:rFonts w:ascii="Arial" w:hAnsi="Arial" w:cs="Arial"/>
                <w:color w:val="000000"/>
              </w:rPr>
              <w:t>2019 год</w:t>
            </w:r>
          </w:p>
        </w:tc>
        <w:tc>
          <w:tcPr>
            <w:tcW w:w="993" w:type="dxa"/>
            <w:tcBorders>
              <w:top w:val="nil"/>
              <w:left w:val="nil"/>
              <w:bottom w:val="nil"/>
              <w:right w:val="single" w:sz="4" w:space="0" w:color="auto"/>
            </w:tcBorders>
          </w:tcPr>
          <w:p w:rsidR="00B41356" w:rsidRPr="00B41356" w:rsidRDefault="00B41356" w:rsidP="005C55A7">
            <w:pPr>
              <w:jc w:val="center"/>
              <w:rPr>
                <w:rFonts w:ascii="Arial" w:hAnsi="Arial" w:cs="Arial"/>
                <w:color w:val="000000"/>
              </w:rPr>
            </w:pPr>
            <w:r w:rsidRPr="00B41356">
              <w:rPr>
                <w:rFonts w:ascii="Arial" w:hAnsi="Arial" w:cs="Arial"/>
                <w:color w:val="000000"/>
              </w:rPr>
              <w:t>2020 год</w:t>
            </w:r>
          </w:p>
        </w:tc>
        <w:tc>
          <w:tcPr>
            <w:tcW w:w="1081" w:type="dxa"/>
            <w:tcBorders>
              <w:top w:val="nil"/>
              <w:left w:val="nil"/>
              <w:bottom w:val="nil"/>
              <w:right w:val="single" w:sz="4" w:space="0" w:color="auto"/>
            </w:tcBorders>
          </w:tcPr>
          <w:p w:rsidR="00B41356" w:rsidRPr="00B41356" w:rsidRDefault="00B41356" w:rsidP="005C55A7">
            <w:pPr>
              <w:jc w:val="center"/>
              <w:rPr>
                <w:rFonts w:ascii="Arial" w:hAnsi="Arial" w:cs="Arial"/>
                <w:color w:val="000000"/>
              </w:rPr>
            </w:pPr>
            <w:r w:rsidRPr="00B41356">
              <w:rPr>
                <w:rFonts w:ascii="Arial" w:hAnsi="Arial" w:cs="Arial"/>
                <w:color w:val="000000"/>
              </w:rPr>
              <w:t xml:space="preserve">2021 </w:t>
            </w:r>
          </w:p>
          <w:p w:rsidR="00B41356" w:rsidRPr="00B41356" w:rsidRDefault="00B41356" w:rsidP="005C55A7">
            <w:pPr>
              <w:jc w:val="center"/>
              <w:rPr>
                <w:rFonts w:ascii="Arial" w:hAnsi="Arial" w:cs="Arial"/>
                <w:color w:val="000000"/>
              </w:rPr>
            </w:pPr>
            <w:r w:rsidRPr="00B41356">
              <w:rPr>
                <w:rFonts w:ascii="Arial" w:hAnsi="Arial" w:cs="Arial"/>
                <w:color w:val="000000"/>
              </w:rPr>
              <w:t>год</w:t>
            </w:r>
          </w:p>
        </w:tc>
        <w:tc>
          <w:tcPr>
            <w:tcW w:w="1134" w:type="dxa"/>
            <w:tcBorders>
              <w:top w:val="nil"/>
              <w:left w:val="nil"/>
              <w:bottom w:val="nil"/>
              <w:right w:val="single" w:sz="4" w:space="0" w:color="auto"/>
            </w:tcBorders>
          </w:tcPr>
          <w:p w:rsidR="00B41356" w:rsidRPr="00B41356" w:rsidRDefault="00B41356" w:rsidP="005C55A7">
            <w:pPr>
              <w:jc w:val="center"/>
              <w:rPr>
                <w:rFonts w:ascii="Arial" w:hAnsi="Arial" w:cs="Arial"/>
                <w:color w:val="000000"/>
              </w:rPr>
            </w:pPr>
            <w:r w:rsidRPr="00B41356">
              <w:rPr>
                <w:rFonts w:ascii="Arial" w:hAnsi="Arial" w:cs="Arial"/>
                <w:color w:val="000000"/>
              </w:rPr>
              <w:t>2022</w:t>
            </w:r>
          </w:p>
          <w:p w:rsidR="00B41356" w:rsidRPr="00B41356" w:rsidRDefault="00B41356" w:rsidP="005C55A7">
            <w:pPr>
              <w:jc w:val="center"/>
              <w:rPr>
                <w:rFonts w:ascii="Arial" w:hAnsi="Arial" w:cs="Arial"/>
                <w:color w:val="000000"/>
              </w:rPr>
            </w:pPr>
            <w:r w:rsidRPr="00B41356">
              <w:rPr>
                <w:rFonts w:ascii="Arial" w:hAnsi="Arial" w:cs="Arial"/>
                <w:color w:val="000000"/>
              </w:rPr>
              <w:t xml:space="preserve"> год</w:t>
            </w:r>
          </w:p>
        </w:tc>
      </w:tr>
      <w:tr w:rsidR="00B41356" w:rsidRPr="00B41356" w:rsidTr="005C55A7">
        <w:trPr>
          <w:trHeight w:val="331"/>
        </w:trPr>
        <w:tc>
          <w:tcPr>
            <w:tcW w:w="2065" w:type="dxa"/>
            <w:vMerge w:val="restart"/>
            <w:tcBorders>
              <w:top w:val="single" w:sz="4" w:space="0" w:color="auto"/>
              <w:left w:val="single" w:sz="4" w:space="0" w:color="auto"/>
              <w:right w:val="single" w:sz="4" w:space="0" w:color="auto"/>
            </w:tcBorders>
          </w:tcPr>
          <w:p w:rsidR="00B41356" w:rsidRPr="00B41356" w:rsidRDefault="00B41356" w:rsidP="005C55A7">
            <w:pPr>
              <w:pStyle w:val="a9"/>
              <w:spacing w:after="0"/>
              <w:ind w:firstLine="0"/>
              <w:contextualSpacing/>
              <w:jc w:val="center"/>
              <w:rPr>
                <w:rFonts w:ascii="Arial" w:hAnsi="Arial" w:cs="Arial"/>
                <w:sz w:val="22"/>
                <w:szCs w:val="22"/>
              </w:rPr>
            </w:pPr>
            <w:r w:rsidRPr="00B41356">
              <w:rPr>
                <w:rFonts w:ascii="Arial" w:hAnsi="Arial" w:cs="Arial"/>
                <w:color w:val="000000"/>
                <w:sz w:val="22"/>
                <w:szCs w:val="22"/>
              </w:rPr>
              <w:t xml:space="preserve">Муниципальная программа </w:t>
            </w:r>
            <w:r w:rsidRPr="00B41356">
              <w:rPr>
                <w:rFonts w:ascii="Arial" w:hAnsi="Arial" w:cs="Arial"/>
                <w:sz w:val="22"/>
                <w:szCs w:val="22"/>
              </w:rPr>
              <w:t>«Формирование современной городской среды на территории</w:t>
            </w:r>
          </w:p>
          <w:p w:rsidR="00B41356" w:rsidRPr="00B41356" w:rsidRDefault="00B41356" w:rsidP="005C55A7">
            <w:pPr>
              <w:pStyle w:val="a9"/>
              <w:spacing w:after="0"/>
              <w:ind w:firstLine="0"/>
              <w:contextualSpacing/>
              <w:jc w:val="center"/>
              <w:rPr>
                <w:rFonts w:ascii="Arial" w:hAnsi="Arial" w:cs="Arial"/>
                <w:sz w:val="22"/>
                <w:szCs w:val="22"/>
              </w:rPr>
            </w:pPr>
            <w:r w:rsidRPr="00B41356">
              <w:rPr>
                <w:rFonts w:ascii="Arial" w:hAnsi="Arial" w:cs="Arial"/>
                <w:sz w:val="22"/>
                <w:szCs w:val="22"/>
              </w:rPr>
              <w:t>муниципального образования «</w:t>
            </w:r>
            <w:r w:rsidR="00F30775">
              <w:rPr>
                <w:rFonts w:ascii="Arial" w:hAnsi="Arial" w:cs="Arial"/>
                <w:sz w:val="22"/>
                <w:szCs w:val="22"/>
              </w:rPr>
              <w:t>Верхнекетский</w:t>
            </w:r>
            <w:r w:rsidRPr="00B41356">
              <w:rPr>
                <w:rFonts w:ascii="Arial" w:hAnsi="Arial" w:cs="Arial"/>
                <w:sz w:val="22"/>
                <w:szCs w:val="22"/>
              </w:rPr>
              <w:t xml:space="preserve"> район» на 2018-2022 годы»</w:t>
            </w:r>
          </w:p>
          <w:p w:rsidR="00B41356" w:rsidRPr="00B41356" w:rsidRDefault="00B41356" w:rsidP="005C55A7">
            <w:pPr>
              <w:pStyle w:val="a7"/>
              <w:jc w:val="center"/>
              <w:rPr>
                <w:rFonts w:ascii="Arial" w:hAnsi="Arial" w:cs="Arial"/>
              </w:rPr>
            </w:pPr>
          </w:p>
          <w:p w:rsidR="00B41356" w:rsidRPr="00B41356" w:rsidRDefault="00B41356" w:rsidP="005C55A7">
            <w:pPr>
              <w:jc w:val="center"/>
              <w:rPr>
                <w:rFonts w:ascii="Arial" w:hAnsi="Arial" w:cs="Arial"/>
                <w:color w:val="000000"/>
              </w:rPr>
            </w:pPr>
          </w:p>
        </w:tc>
        <w:tc>
          <w:tcPr>
            <w:tcW w:w="1972" w:type="dxa"/>
            <w:vMerge w:val="restart"/>
            <w:tcBorders>
              <w:top w:val="single" w:sz="4" w:space="0" w:color="auto"/>
              <w:left w:val="nil"/>
              <w:right w:val="single" w:sz="4" w:space="0" w:color="auto"/>
            </w:tcBorders>
          </w:tcPr>
          <w:p w:rsidR="00B41356" w:rsidRPr="00B41356" w:rsidRDefault="00B41356" w:rsidP="005C55A7">
            <w:pPr>
              <w:jc w:val="center"/>
              <w:rPr>
                <w:rFonts w:ascii="Arial" w:hAnsi="Arial" w:cs="Arial"/>
              </w:rPr>
            </w:pPr>
            <w:r w:rsidRPr="00B41356">
              <w:rPr>
                <w:rFonts w:ascii="Arial" w:hAnsi="Arial" w:cs="Arial"/>
              </w:rPr>
              <w:t xml:space="preserve">Администрация </w:t>
            </w:r>
            <w:r w:rsidR="00F30775">
              <w:rPr>
                <w:rFonts w:ascii="Arial" w:hAnsi="Arial" w:cs="Arial"/>
              </w:rPr>
              <w:t>Верхнекетского</w:t>
            </w:r>
            <w:r w:rsidRPr="00B41356">
              <w:rPr>
                <w:rFonts w:ascii="Arial" w:hAnsi="Arial" w:cs="Arial"/>
              </w:rPr>
              <w:t xml:space="preserve"> района</w:t>
            </w:r>
          </w:p>
          <w:p w:rsidR="00B41356" w:rsidRPr="00B41356" w:rsidRDefault="00B41356" w:rsidP="005C55A7">
            <w:pPr>
              <w:pStyle w:val="a7"/>
              <w:jc w:val="center"/>
              <w:rPr>
                <w:rFonts w:ascii="Arial" w:hAnsi="Arial" w:cs="Arial"/>
                <w:color w:val="000000"/>
              </w:rPr>
            </w:pPr>
          </w:p>
        </w:tc>
        <w:tc>
          <w:tcPr>
            <w:tcW w:w="2005" w:type="dxa"/>
            <w:tcBorders>
              <w:top w:val="single" w:sz="4" w:space="0" w:color="auto"/>
              <w:left w:val="nil"/>
              <w:bottom w:val="single" w:sz="4" w:space="0" w:color="auto"/>
              <w:right w:val="single" w:sz="4" w:space="0" w:color="auto"/>
            </w:tcBorders>
          </w:tcPr>
          <w:p w:rsidR="00B41356" w:rsidRPr="00B41356" w:rsidRDefault="00B41356" w:rsidP="005C55A7">
            <w:pPr>
              <w:rPr>
                <w:rFonts w:ascii="Arial" w:hAnsi="Arial" w:cs="Arial"/>
                <w:color w:val="000000"/>
              </w:rPr>
            </w:pPr>
            <w:r w:rsidRPr="00B41356">
              <w:rPr>
                <w:rFonts w:ascii="Arial" w:hAnsi="Arial" w:cs="Arial"/>
                <w:color w:val="000000"/>
              </w:rPr>
              <w:t>всего:</w:t>
            </w:r>
          </w:p>
        </w:tc>
        <w:tc>
          <w:tcPr>
            <w:tcW w:w="885" w:type="dxa"/>
            <w:tcBorders>
              <w:top w:val="single" w:sz="4" w:space="0" w:color="auto"/>
              <w:left w:val="single" w:sz="4" w:space="0" w:color="auto"/>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732"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1508"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654"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1094" w:type="dxa"/>
            <w:tcBorders>
              <w:top w:val="single" w:sz="4" w:space="0" w:color="auto"/>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993"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081"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r>
      <w:tr w:rsidR="00B41356" w:rsidRPr="00B41356" w:rsidTr="005C55A7">
        <w:trPr>
          <w:trHeight w:val="619"/>
        </w:trPr>
        <w:tc>
          <w:tcPr>
            <w:tcW w:w="2065" w:type="dxa"/>
            <w:vMerge/>
            <w:tcBorders>
              <w:left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972" w:type="dxa"/>
            <w:vMerge/>
            <w:tcBorders>
              <w:left w:val="nil"/>
              <w:right w:val="single" w:sz="4" w:space="0" w:color="auto"/>
            </w:tcBorders>
            <w:vAlign w:val="bottom"/>
          </w:tcPr>
          <w:p w:rsidR="00B41356" w:rsidRPr="00B41356" w:rsidRDefault="00B41356" w:rsidP="005C55A7">
            <w:pPr>
              <w:rPr>
                <w:rFonts w:ascii="Arial" w:hAnsi="Arial" w:cs="Arial"/>
                <w:color w:val="000000"/>
              </w:rPr>
            </w:pPr>
          </w:p>
        </w:tc>
        <w:tc>
          <w:tcPr>
            <w:tcW w:w="2005" w:type="dxa"/>
            <w:tcBorders>
              <w:top w:val="single" w:sz="4" w:space="0" w:color="auto"/>
              <w:left w:val="nil"/>
              <w:bottom w:val="single" w:sz="4" w:space="0" w:color="auto"/>
              <w:right w:val="single" w:sz="4" w:space="0" w:color="auto"/>
            </w:tcBorders>
          </w:tcPr>
          <w:p w:rsidR="00B41356" w:rsidRPr="00B41356" w:rsidRDefault="00B41356" w:rsidP="005C55A7">
            <w:pPr>
              <w:widowControl w:val="0"/>
              <w:overflowPunct w:val="0"/>
              <w:autoSpaceDE w:val="0"/>
              <w:autoSpaceDN w:val="0"/>
              <w:adjustRightInd w:val="0"/>
              <w:textAlignment w:val="baseline"/>
              <w:rPr>
                <w:rFonts w:ascii="Arial" w:hAnsi="Arial" w:cs="Arial"/>
              </w:rPr>
            </w:pPr>
            <w:r w:rsidRPr="00B41356">
              <w:rPr>
                <w:rFonts w:ascii="Arial" w:hAnsi="Arial" w:cs="Arial"/>
              </w:rPr>
              <w:t>Местный бюджет</w:t>
            </w:r>
          </w:p>
        </w:tc>
        <w:tc>
          <w:tcPr>
            <w:tcW w:w="885" w:type="dxa"/>
            <w:tcBorders>
              <w:top w:val="nil"/>
              <w:left w:val="single" w:sz="4" w:space="0" w:color="auto"/>
              <w:bottom w:val="single" w:sz="4" w:space="0" w:color="auto"/>
              <w:right w:val="single" w:sz="4" w:space="0" w:color="auto"/>
            </w:tcBorders>
            <w:vAlign w:val="bottom"/>
          </w:tcPr>
          <w:p w:rsidR="00B41356" w:rsidRPr="00B41356" w:rsidRDefault="00B41356" w:rsidP="005C55A7">
            <w:pPr>
              <w:jc w:val="center"/>
              <w:rPr>
                <w:rFonts w:ascii="Arial" w:hAnsi="Arial" w:cs="Arial"/>
                <w:color w:val="000000"/>
              </w:rPr>
            </w:pPr>
          </w:p>
        </w:tc>
        <w:tc>
          <w:tcPr>
            <w:tcW w:w="732" w:type="dxa"/>
            <w:tcBorders>
              <w:top w:val="nil"/>
              <w:left w:val="nil"/>
              <w:bottom w:val="single" w:sz="4" w:space="0" w:color="auto"/>
              <w:right w:val="single" w:sz="4" w:space="0" w:color="auto"/>
            </w:tcBorders>
            <w:vAlign w:val="bottom"/>
          </w:tcPr>
          <w:p w:rsidR="00B41356" w:rsidRPr="00B41356" w:rsidRDefault="00B41356" w:rsidP="00F30775">
            <w:pPr>
              <w:rPr>
                <w:rFonts w:ascii="Arial" w:hAnsi="Arial" w:cs="Arial"/>
                <w:color w:val="000000"/>
              </w:rPr>
            </w:pPr>
          </w:p>
        </w:tc>
        <w:tc>
          <w:tcPr>
            <w:tcW w:w="1508" w:type="dxa"/>
            <w:tcBorders>
              <w:top w:val="nil"/>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654" w:type="dxa"/>
            <w:tcBorders>
              <w:top w:val="nil"/>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1094" w:type="dxa"/>
            <w:tcBorders>
              <w:top w:val="nil"/>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993"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081"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r>
      <w:tr w:rsidR="00B41356" w:rsidRPr="00B41356" w:rsidTr="005C55A7">
        <w:trPr>
          <w:trHeight w:val="134"/>
        </w:trPr>
        <w:tc>
          <w:tcPr>
            <w:tcW w:w="2065" w:type="dxa"/>
            <w:vMerge/>
            <w:tcBorders>
              <w:left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972" w:type="dxa"/>
            <w:vMerge/>
            <w:tcBorders>
              <w:left w:val="nil"/>
              <w:right w:val="single" w:sz="4" w:space="0" w:color="auto"/>
            </w:tcBorders>
            <w:vAlign w:val="bottom"/>
          </w:tcPr>
          <w:p w:rsidR="00B41356" w:rsidRPr="00B41356" w:rsidRDefault="00B41356" w:rsidP="005C55A7">
            <w:pPr>
              <w:rPr>
                <w:rFonts w:ascii="Arial" w:hAnsi="Arial" w:cs="Arial"/>
                <w:color w:val="000000"/>
              </w:rPr>
            </w:pPr>
          </w:p>
        </w:tc>
        <w:tc>
          <w:tcPr>
            <w:tcW w:w="2005" w:type="dxa"/>
            <w:tcBorders>
              <w:top w:val="single" w:sz="4" w:space="0" w:color="auto"/>
              <w:left w:val="nil"/>
              <w:bottom w:val="single" w:sz="4" w:space="0" w:color="auto"/>
              <w:right w:val="single" w:sz="4" w:space="0" w:color="auto"/>
            </w:tcBorders>
          </w:tcPr>
          <w:p w:rsidR="00B41356" w:rsidRPr="00B41356" w:rsidRDefault="00B41356" w:rsidP="005C55A7">
            <w:pPr>
              <w:widowControl w:val="0"/>
              <w:overflowPunct w:val="0"/>
              <w:autoSpaceDE w:val="0"/>
              <w:autoSpaceDN w:val="0"/>
              <w:adjustRightInd w:val="0"/>
              <w:textAlignment w:val="baseline"/>
              <w:rPr>
                <w:rFonts w:ascii="Arial" w:hAnsi="Arial" w:cs="Arial"/>
              </w:rPr>
            </w:pPr>
            <w:r w:rsidRPr="00B41356">
              <w:rPr>
                <w:rFonts w:ascii="Arial" w:hAnsi="Arial" w:cs="Arial"/>
              </w:rPr>
              <w:t xml:space="preserve">Областной бюджет </w:t>
            </w:r>
          </w:p>
        </w:tc>
        <w:tc>
          <w:tcPr>
            <w:tcW w:w="885" w:type="dxa"/>
            <w:tcBorders>
              <w:top w:val="nil"/>
              <w:left w:val="single" w:sz="4" w:space="0" w:color="auto"/>
              <w:bottom w:val="single" w:sz="4" w:space="0" w:color="auto"/>
              <w:right w:val="single" w:sz="4" w:space="0" w:color="auto"/>
            </w:tcBorders>
            <w:vAlign w:val="center"/>
          </w:tcPr>
          <w:p w:rsidR="00B41356" w:rsidRPr="00B41356" w:rsidRDefault="00B41356" w:rsidP="005C55A7">
            <w:pPr>
              <w:jc w:val="center"/>
              <w:rPr>
                <w:rFonts w:ascii="Arial" w:hAnsi="Arial" w:cs="Arial"/>
              </w:rPr>
            </w:pPr>
          </w:p>
        </w:tc>
        <w:tc>
          <w:tcPr>
            <w:tcW w:w="732" w:type="dxa"/>
            <w:tcBorders>
              <w:top w:val="nil"/>
              <w:left w:val="nil"/>
              <w:bottom w:val="single" w:sz="4" w:space="0" w:color="auto"/>
              <w:right w:val="single" w:sz="4" w:space="0" w:color="auto"/>
            </w:tcBorders>
            <w:vAlign w:val="center"/>
          </w:tcPr>
          <w:p w:rsidR="00B41356" w:rsidRPr="00B41356" w:rsidRDefault="00B41356" w:rsidP="005C55A7">
            <w:pPr>
              <w:widowControl w:val="0"/>
              <w:overflowPunct w:val="0"/>
              <w:autoSpaceDE w:val="0"/>
              <w:autoSpaceDN w:val="0"/>
              <w:adjustRightInd w:val="0"/>
              <w:textAlignment w:val="baseline"/>
              <w:rPr>
                <w:rFonts w:ascii="Arial" w:hAnsi="Arial" w:cs="Arial"/>
              </w:rPr>
            </w:pPr>
          </w:p>
        </w:tc>
        <w:tc>
          <w:tcPr>
            <w:tcW w:w="1508" w:type="dxa"/>
            <w:tcBorders>
              <w:top w:val="nil"/>
              <w:left w:val="nil"/>
              <w:bottom w:val="single" w:sz="4" w:space="0" w:color="auto"/>
              <w:right w:val="single" w:sz="4" w:space="0" w:color="auto"/>
            </w:tcBorders>
            <w:vAlign w:val="center"/>
          </w:tcPr>
          <w:p w:rsidR="00B41356" w:rsidRPr="00B41356" w:rsidRDefault="00B41356" w:rsidP="005C55A7">
            <w:pPr>
              <w:widowControl w:val="0"/>
              <w:overflowPunct w:val="0"/>
              <w:autoSpaceDE w:val="0"/>
              <w:autoSpaceDN w:val="0"/>
              <w:adjustRightInd w:val="0"/>
              <w:textAlignment w:val="baseline"/>
              <w:rPr>
                <w:rFonts w:ascii="Arial" w:hAnsi="Arial" w:cs="Arial"/>
                <w:lang w:val="en-US"/>
              </w:rPr>
            </w:pPr>
          </w:p>
        </w:tc>
        <w:tc>
          <w:tcPr>
            <w:tcW w:w="654" w:type="dxa"/>
            <w:tcBorders>
              <w:top w:val="nil"/>
              <w:left w:val="nil"/>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094" w:type="dxa"/>
            <w:tcBorders>
              <w:top w:val="nil"/>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993"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081"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r>
      <w:tr w:rsidR="00B41356" w:rsidRPr="00B41356" w:rsidTr="005C55A7">
        <w:trPr>
          <w:trHeight w:val="893"/>
        </w:trPr>
        <w:tc>
          <w:tcPr>
            <w:tcW w:w="2065" w:type="dxa"/>
            <w:vMerge/>
            <w:tcBorders>
              <w:left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972" w:type="dxa"/>
            <w:vMerge/>
            <w:tcBorders>
              <w:left w:val="nil"/>
              <w:right w:val="single" w:sz="4" w:space="0" w:color="auto"/>
            </w:tcBorders>
            <w:vAlign w:val="bottom"/>
          </w:tcPr>
          <w:p w:rsidR="00B41356" w:rsidRPr="00B41356" w:rsidRDefault="00B41356" w:rsidP="005C55A7">
            <w:pPr>
              <w:rPr>
                <w:rFonts w:ascii="Arial" w:hAnsi="Arial" w:cs="Arial"/>
                <w:color w:val="000000"/>
              </w:rPr>
            </w:pPr>
          </w:p>
        </w:tc>
        <w:tc>
          <w:tcPr>
            <w:tcW w:w="2005" w:type="dxa"/>
            <w:tcBorders>
              <w:top w:val="single" w:sz="4" w:space="0" w:color="auto"/>
              <w:left w:val="nil"/>
              <w:bottom w:val="single" w:sz="4" w:space="0" w:color="auto"/>
              <w:right w:val="single" w:sz="4" w:space="0" w:color="auto"/>
            </w:tcBorders>
          </w:tcPr>
          <w:p w:rsidR="00B41356" w:rsidRPr="00B41356" w:rsidRDefault="00B41356" w:rsidP="005C55A7">
            <w:pPr>
              <w:widowControl w:val="0"/>
              <w:overflowPunct w:val="0"/>
              <w:autoSpaceDE w:val="0"/>
              <w:autoSpaceDN w:val="0"/>
              <w:adjustRightInd w:val="0"/>
              <w:textAlignment w:val="baseline"/>
              <w:rPr>
                <w:rFonts w:ascii="Arial" w:hAnsi="Arial" w:cs="Arial"/>
              </w:rPr>
            </w:pPr>
            <w:r w:rsidRPr="00B41356">
              <w:rPr>
                <w:rFonts w:ascii="Arial" w:hAnsi="Arial" w:cs="Arial"/>
              </w:rPr>
              <w:t>Федеральный бюджет</w:t>
            </w:r>
          </w:p>
        </w:tc>
        <w:tc>
          <w:tcPr>
            <w:tcW w:w="885" w:type="dxa"/>
            <w:tcBorders>
              <w:top w:val="single" w:sz="4" w:space="0" w:color="auto"/>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rPr>
            </w:pPr>
          </w:p>
        </w:tc>
        <w:tc>
          <w:tcPr>
            <w:tcW w:w="732" w:type="dxa"/>
            <w:tcBorders>
              <w:top w:val="single" w:sz="4" w:space="0" w:color="auto"/>
              <w:left w:val="nil"/>
              <w:bottom w:val="single" w:sz="4" w:space="0" w:color="auto"/>
              <w:right w:val="single" w:sz="4" w:space="0" w:color="auto"/>
            </w:tcBorders>
            <w:vAlign w:val="center"/>
          </w:tcPr>
          <w:p w:rsidR="00B41356" w:rsidRPr="00B41356" w:rsidRDefault="00B41356" w:rsidP="005C55A7">
            <w:pPr>
              <w:widowControl w:val="0"/>
              <w:overflowPunct w:val="0"/>
              <w:autoSpaceDE w:val="0"/>
              <w:autoSpaceDN w:val="0"/>
              <w:adjustRightInd w:val="0"/>
              <w:textAlignment w:val="baseline"/>
              <w:rPr>
                <w:rFonts w:ascii="Arial" w:hAnsi="Arial" w:cs="Arial"/>
              </w:rPr>
            </w:pPr>
          </w:p>
        </w:tc>
        <w:tc>
          <w:tcPr>
            <w:tcW w:w="1508" w:type="dxa"/>
            <w:tcBorders>
              <w:top w:val="single" w:sz="4" w:space="0" w:color="auto"/>
              <w:left w:val="nil"/>
              <w:bottom w:val="single" w:sz="4" w:space="0" w:color="auto"/>
              <w:right w:val="single" w:sz="4" w:space="0" w:color="auto"/>
            </w:tcBorders>
            <w:vAlign w:val="center"/>
          </w:tcPr>
          <w:p w:rsidR="00B41356" w:rsidRPr="00B41356" w:rsidRDefault="00B41356" w:rsidP="005C55A7">
            <w:pPr>
              <w:widowControl w:val="0"/>
              <w:overflowPunct w:val="0"/>
              <w:autoSpaceDE w:val="0"/>
              <w:autoSpaceDN w:val="0"/>
              <w:adjustRightInd w:val="0"/>
              <w:textAlignment w:val="baseline"/>
              <w:rPr>
                <w:rFonts w:ascii="Arial" w:hAnsi="Arial" w:cs="Arial"/>
                <w:lang w:val="en-US"/>
              </w:rPr>
            </w:pPr>
          </w:p>
        </w:tc>
        <w:tc>
          <w:tcPr>
            <w:tcW w:w="654" w:type="dxa"/>
            <w:tcBorders>
              <w:top w:val="single" w:sz="4" w:space="0" w:color="auto"/>
              <w:left w:val="nil"/>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094" w:type="dxa"/>
            <w:tcBorders>
              <w:top w:val="single" w:sz="4" w:space="0" w:color="auto"/>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993"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081"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r>
      <w:tr w:rsidR="00B41356" w:rsidRPr="00B41356" w:rsidTr="005C55A7">
        <w:trPr>
          <w:trHeight w:val="660"/>
        </w:trPr>
        <w:tc>
          <w:tcPr>
            <w:tcW w:w="2065" w:type="dxa"/>
            <w:vMerge/>
            <w:tcBorders>
              <w:left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972" w:type="dxa"/>
            <w:vMerge/>
            <w:tcBorders>
              <w:left w:val="nil"/>
              <w:right w:val="single" w:sz="4" w:space="0" w:color="auto"/>
            </w:tcBorders>
            <w:vAlign w:val="bottom"/>
          </w:tcPr>
          <w:p w:rsidR="00B41356" w:rsidRPr="00B41356" w:rsidRDefault="00B41356" w:rsidP="005C55A7">
            <w:pPr>
              <w:rPr>
                <w:rFonts w:ascii="Arial" w:hAnsi="Arial" w:cs="Arial"/>
                <w:color w:val="000000"/>
              </w:rPr>
            </w:pPr>
          </w:p>
        </w:tc>
        <w:tc>
          <w:tcPr>
            <w:tcW w:w="2005" w:type="dxa"/>
            <w:tcBorders>
              <w:top w:val="single" w:sz="4" w:space="0" w:color="auto"/>
              <w:left w:val="nil"/>
              <w:bottom w:val="single" w:sz="4" w:space="0" w:color="auto"/>
              <w:right w:val="single" w:sz="4" w:space="0" w:color="auto"/>
            </w:tcBorders>
          </w:tcPr>
          <w:p w:rsidR="00B41356" w:rsidRPr="00B41356" w:rsidRDefault="00B41356" w:rsidP="005C55A7">
            <w:pPr>
              <w:widowControl w:val="0"/>
              <w:overflowPunct w:val="0"/>
              <w:autoSpaceDE w:val="0"/>
              <w:autoSpaceDN w:val="0"/>
              <w:adjustRightInd w:val="0"/>
              <w:textAlignment w:val="baseline"/>
              <w:rPr>
                <w:rFonts w:ascii="Arial" w:hAnsi="Arial" w:cs="Arial"/>
                <w:lang w:val="en-AU"/>
              </w:rPr>
            </w:pPr>
            <w:proofErr w:type="spellStart"/>
            <w:r w:rsidRPr="00B41356">
              <w:rPr>
                <w:rFonts w:ascii="Arial" w:hAnsi="Arial" w:cs="Arial"/>
                <w:lang w:val="en-AU"/>
              </w:rPr>
              <w:t>иные</w:t>
            </w:r>
            <w:proofErr w:type="spellEnd"/>
            <w:r w:rsidRPr="00B41356">
              <w:rPr>
                <w:rFonts w:ascii="Arial" w:hAnsi="Arial" w:cs="Arial"/>
                <w:lang w:val="en-AU"/>
              </w:rPr>
              <w:t xml:space="preserve"> </w:t>
            </w:r>
            <w:proofErr w:type="spellStart"/>
            <w:r w:rsidRPr="00B41356">
              <w:rPr>
                <w:rFonts w:ascii="Arial" w:hAnsi="Arial" w:cs="Arial"/>
                <w:lang w:val="en-AU"/>
              </w:rPr>
              <w:t>источники</w:t>
            </w:r>
            <w:proofErr w:type="spellEnd"/>
          </w:p>
        </w:tc>
        <w:tc>
          <w:tcPr>
            <w:tcW w:w="885" w:type="dxa"/>
            <w:tcBorders>
              <w:top w:val="single" w:sz="4" w:space="0" w:color="auto"/>
              <w:left w:val="single" w:sz="4" w:space="0" w:color="auto"/>
              <w:bottom w:val="single" w:sz="4" w:space="0" w:color="auto"/>
              <w:right w:val="single" w:sz="4" w:space="0" w:color="auto"/>
            </w:tcBorders>
            <w:vAlign w:val="bottom"/>
          </w:tcPr>
          <w:p w:rsidR="00B41356" w:rsidRPr="00B41356" w:rsidRDefault="00B41356" w:rsidP="005C55A7">
            <w:pPr>
              <w:rPr>
                <w:rFonts w:ascii="Arial" w:hAnsi="Arial" w:cs="Arial"/>
                <w:color w:val="000000"/>
              </w:rPr>
            </w:pPr>
            <w:r w:rsidRPr="00B41356">
              <w:rPr>
                <w:rFonts w:ascii="Arial" w:hAnsi="Arial" w:cs="Arial"/>
                <w:color w:val="000000"/>
              </w:rPr>
              <w:t> </w:t>
            </w:r>
          </w:p>
        </w:tc>
        <w:tc>
          <w:tcPr>
            <w:tcW w:w="732"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r w:rsidRPr="00B41356">
              <w:rPr>
                <w:rFonts w:ascii="Arial" w:hAnsi="Arial" w:cs="Arial"/>
                <w:color w:val="000000"/>
              </w:rPr>
              <w:t> </w:t>
            </w:r>
          </w:p>
        </w:tc>
        <w:tc>
          <w:tcPr>
            <w:tcW w:w="1508"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r w:rsidRPr="00B41356">
              <w:rPr>
                <w:rFonts w:ascii="Arial" w:hAnsi="Arial" w:cs="Arial"/>
                <w:color w:val="000000"/>
              </w:rPr>
              <w:t> </w:t>
            </w:r>
          </w:p>
        </w:tc>
        <w:tc>
          <w:tcPr>
            <w:tcW w:w="654"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r w:rsidRPr="00B41356">
              <w:rPr>
                <w:rFonts w:ascii="Arial" w:hAnsi="Arial" w:cs="Arial"/>
                <w:color w:val="000000"/>
              </w:rPr>
              <w:t> </w:t>
            </w:r>
          </w:p>
        </w:tc>
        <w:tc>
          <w:tcPr>
            <w:tcW w:w="1094" w:type="dxa"/>
            <w:tcBorders>
              <w:top w:val="single" w:sz="4" w:space="0" w:color="auto"/>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993"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081"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r>
      <w:tr w:rsidR="00B41356" w:rsidRPr="00B41356" w:rsidTr="005C55A7">
        <w:trPr>
          <w:trHeight w:val="600"/>
        </w:trPr>
        <w:tc>
          <w:tcPr>
            <w:tcW w:w="2065" w:type="dxa"/>
            <w:vMerge/>
            <w:tcBorders>
              <w:left w:val="single" w:sz="4" w:space="0" w:color="auto"/>
              <w:bottom w:val="single" w:sz="4" w:space="0" w:color="auto"/>
              <w:right w:val="single" w:sz="4" w:space="0" w:color="auto"/>
            </w:tcBorders>
            <w:vAlign w:val="center"/>
          </w:tcPr>
          <w:p w:rsidR="00B41356" w:rsidRPr="00B41356" w:rsidRDefault="00B41356" w:rsidP="005C55A7">
            <w:pPr>
              <w:rPr>
                <w:rFonts w:ascii="Arial" w:hAnsi="Arial" w:cs="Arial"/>
                <w:color w:val="000000"/>
              </w:rPr>
            </w:pPr>
          </w:p>
        </w:tc>
        <w:tc>
          <w:tcPr>
            <w:tcW w:w="1972" w:type="dxa"/>
            <w:vMerge/>
            <w:tcBorders>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2005" w:type="dxa"/>
            <w:tcBorders>
              <w:top w:val="single" w:sz="4" w:space="0" w:color="auto"/>
              <w:left w:val="nil"/>
              <w:bottom w:val="single" w:sz="4" w:space="0" w:color="auto"/>
              <w:right w:val="single" w:sz="4" w:space="0" w:color="auto"/>
            </w:tcBorders>
          </w:tcPr>
          <w:p w:rsidR="00B41356" w:rsidRPr="00B41356" w:rsidRDefault="00B41356" w:rsidP="005C55A7">
            <w:pPr>
              <w:widowControl w:val="0"/>
              <w:overflowPunct w:val="0"/>
              <w:autoSpaceDE w:val="0"/>
              <w:autoSpaceDN w:val="0"/>
              <w:adjustRightInd w:val="0"/>
              <w:textAlignment w:val="baseline"/>
              <w:rPr>
                <w:rFonts w:ascii="Arial" w:hAnsi="Arial" w:cs="Arial"/>
              </w:rPr>
            </w:pPr>
            <w:r w:rsidRPr="00B41356">
              <w:rPr>
                <w:rFonts w:ascii="Arial" w:hAnsi="Arial" w:cs="Arial"/>
              </w:rPr>
              <w:t>Всего</w:t>
            </w:r>
          </w:p>
        </w:tc>
        <w:tc>
          <w:tcPr>
            <w:tcW w:w="885" w:type="dxa"/>
            <w:tcBorders>
              <w:top w:val="single" w:sz="4" w:space="0" w:color="auto"/>
              <w:left w:val="single" w:sz="4" w:space="0" w:color="auto"/>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732"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1508"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654" w:type="dxa"/>
            <w:tcBorders>
              <w:top w:val="single" w:sz="4" w:space="0" w:color="auto"/>
              <w:left w:val="nil"/>
              <w:bottom w:val="single" w:sz="4" w:space="0" w:color="auto"/>
              <w:right w:val="single" w:sz="4" w:space="0" w:color="auto"/>
            </w:tcBorders>
            <w:vAlign w:val="bottom"/>
          </w:tcPr>
          <w:p w:rsidR="00B41356" w:rsidRPr="00B41356" w:rsidRDefault="00B41356" w:rsidP="005C55A7">
            <w:pPr>
              <w:rPr>
                <w:rFonts w:ascii="Arial" w:hAnsi="Arial" w:cs="Arial"/>
                <w:color w:val="000000"/>
              </w:rPr>
            </w:pPr>
          </w:p>
        </w:tc>
        <w:tc>
          <w:tcPr>
            <w:tcW w:w="1094" w:type="dxa"/>
            <w:tcBorders>
              <w:top w:val="single" w:sz="4" w:space="0" w:color="auto"/>
              <w:left w:val="nil"/>
              <w:bottom w:val="single" w:sz="4" w:space="0" w:color="auto"/>
              <w:right w:val="single" w:sz="4" w:space="0" w:color="auto"/>
            </w:tcBorders>
            <w:vAlign w:val="center"/>
          </w:tcPr>
          <w:p w:rsidR="00B41356" w:rsidRPr="00B41356" w:rsidRDefault="00B41356" w:rsidP="005C55A7">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993"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081"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B41356" w:rsidRPr="00B41356" w:rsidRDefault="00B41356" w:rsidP="005C55A7">
            <w:pPr>
              <w:jc w:val="center"/>
              <w:rPr>
                <w:rFonts w:ascii="Arial" w:hAnsi="Arial" w:cs="Arial"/>
                <w:color w:val="000000"/>
              </w:rPr>
            </w:pPr>
          </w:p>
        </w:tc>
      </w:tr>
    </w:tbl>
    <w:p w:rsidR="00B41356" w:rsidRDefault="00B41356" w:rsidP="00B41356">
      <w:pPr>
        <w:autoSpaceDE w:val="0"/>
        <w:autoSpaceDN w:val="0"/>
        <w:adjustRightInd w:val="0"/>
        <w:ind w:firstLine="539"/>
        <w:jc w:val="both"/>
        <w:rPr>
          <w:sz w:val="28"/>
          <w:szCs w:val="28"/>
        </w:rPr>
      </w:pPr>
    </w:p>
    <w:p w:rsidR="000E59E9" w:rsidRDefault="000E59E9" w:rsidP="000E59E9"/>
    <w:p w:rsidR="000E59E9" w:rsidRDefault="000E59E9" w:rsidP="000E59E9">
      <w:pPr>
        <w:sectPr w:rsidR="000E59E9" w:rsidSect="00B41356">
          <w:pgSz w:w="16838" w:h="11906" w:orient="landscape"/>
          <w:pgMar w:top="567" w:right="567" w:bottom="567" w:left="1418" w:header="709" w:footer="709" w:gutter="0"/>
          <w:cols w:space="708"/>
          <w:docGrid w:linePitch="360"/>
        </w:sectPr>
      </w:pPr>
    </w:p>
    <w:p w:rsidR="000E59E9" w:rsidRDefault="000E59E9" w:rsidP="000E59E9">
      <w:pPr>
        <w:tabs>
          <w:tab w:val="left" w:pos="0"/>
        </w:tabs>
        <w:spacing w:after="0" w:line="240" w:lineRule="auto"/>
        <w:jc w:val="right"/>
        <w:rPr>
          <w:rFonts w:ascii="Arial" w:hAnsi="Arial" w:cs="Arial"/>
          <w:sz w:val="24"/>
          <w:szCs w:val="24"/>
        </w:rPr>
      </w:pPr>
      <w:r w:rsidRPr="00FB0840">
        <w:rPr>
          <w:rFonts w:ascii="Arial" w:hAnsi="Arial" w:cs="Arial"/>
          <w:sz w:val="24"/>
          <w:szCs w:val="24"/>
        </w:rPr>
        <w:lastRenderedPageBreak/>
        <w:t xml:space="preserve">Приложение № 5 </w:t>
      </w:r>
    </w:p>
    <w:p w:rsidR="000E59E9" w:rsidRPr="00FB0840" w:rsidRDefault="000E59E9" w:rsidP="000E59E9">
      <w:pPr>
        <w:tabs>
          <w:tab w:val="left" w:pos="0"/>
        </w:tabs>
        <w:spacing w:after="0" w:line="240" w:lineRule="auto"/>
        <w:jc w:val="right"/>
        <w:rPr>
          <w:rFonts w:ascii="Arial" w:eastAsia="Calibri" w:hAnsi="Arial" w:cs="Arial"/>
          <w:sz w:val="24"/>
          <w:szCs w:val="24"/>
        </w:rPr>
      </w:pPr>
      <w:r w:rsidRPr="00FB0840">
        <w:rPr>
          <w:rFonts w:ascii="Arial" w:hAnsi="Arial" w:cs="Arial"/>
          <w:sz w:val="24"/>
          <w:szCs w:val="24"/>
        </w:rPr>
        <w:t>к</w:t>
      </w:r>
      <w:r>
        <w:rPr>
          <w:rFonts w:ascii="Arial" w:hAnsi="Arial" w:cs="Arial"/>
          <w:sz w:val="24"/>
          <w:szCs w:val="24"/>
        </w:rPr>
        <w:t xml:space="preserve"> </w:t>
      </w:r>
      <w:r w:rsidRPr="00FB0840">
        <w:rPr>
          <w:rFonts w:ascii="Arial" w:eastAsia="Calibri" w:hAnsi="Arial" w:cs="Arial"/>
          <w:sz w:val="24"/>
          <w:szCs w:val="24"/>
        </w:rPr>
        <w:t>муниципальной программе</w:t>
      </w:r>
    </w:p>
    <w:p w:rsidR="000E59E9" w:rsidRPr="00FB0840" w:rsidRDefault="000E59E9" w:rsidP="000E59E9">
      <w:pPr>
        <w:widowControl w:val="0"/>
        <w:tabs>
          <w:tab w:val="left" w:pos="9356"/>
        </w:tabs>
        <w:autoSpaceDE w:val="0"/>
        <w:autoSpaceDN w:val="0"/>
        <w:adjustRightInd w:val="0"/>
        <w:spacing w:after="0" w:line="240" w:lineRule="auto"/>
        <w:jc w:val="right"/>
        <w:outlineLvl w:val="1"/>
        <w:rPr>
          <w:rFonts w:ascii="Arial" w:eastAsia="Calibri" w:hAnsi="Arial" w:cs="Arial"/>
          <w:sz w:val="24"/>
          <w:szCs w:val="24"/>
        </w:rPr>
      </w:pPr>
      <w:r w:rsidRPr="00FB0840">
        <w:rPr>
          <w:rFonts w:ascii="Arial" w:eastAsia="Calibri" w:hAnsi="Arial" w:cs="Arial"/>
          <w:sz w:val="24"/>
          <w:szCs w:val="24"/>
        </w:rPr>
        <w:t xml:space="preserve">«Формирование </w:t>
      </w:r>
      <w:proofErr w:type="gramStart"/>
      <w:r w:rsidRPr="00FB0840">
        <w:rPr>
          <w:rFonts w:ascii="Arial" w:eastAsia="Calibri" w:hAnsi="Arial" w:cs="Arial"/>
          <w:sz w:val="24"/>
          <w:szCs w:val="24"/>
        </w:rPr>
        <w:t>современной</w:t>
      </w:r>
      <w:proofErr w:type="gramEnd"/>
    </w:p>
    <w:p w:rsidR="000E59E9" w:rsidRPr="00FB0840" w:rsidRDefault="000E59E9" w:rsidP="000E59E9">
      <w:pPr>
        <w:widowControl w:val="0"/>
        <w:tabs>
          <w:tab w:val="left" w:pos="9356"/>
        </w:tabs>
        <w:autoSpaceDE w:val="0"/>
        <w:autoSpaceDN w:val="0"/>
        <w:adjustRightInd w:val="0"/>
        <w:spacing w:after="0" w:line="240" w:lineRule="auto"/>
        <w:jc w:val="right"/>
        <w:outlineLvl w:val="1"/>
        <w:rPr>
          <w:rFonts w:ascii="Arial" w:eastAsia="Calibri" w:hAnsi="Arial" w:cs="Arial"/>
          <w:sz w:val="24"/>
          <w:szCs w:val="24"/>
        </w:rPr>
      </w:pPr>
      <w:r w:rsidRPr="00FB0840">
        <w:rPr>
          <w:rFonts w:ascii="Arial" w:eastAsia="Calibri" w:hAnsi="Arial" w:cs="Arial"/>
          <w:sz w:val="24"/>
          <w:szCs w:val="24"/>
        </w:rPr>
        <w:t xml:space="preserve">городской среды на территории </w:t>
      </w:r>
    </w:p>
    <w:p w:rsidR="000E59E9" w:rsidRDefault="000E59E9" w:rsidP="000E59E9">
      <w:pPr>
        <w:widowControl w:val="0"/>
        <w:tabs>
          <w:tab w:val="left" w:pos="9356"/>
        </w:tabs>
        <w:autoSpaceDE w:val="0"/>
        <w:autoSpaceDN w:val="0"/>
        <w:adjustRightInd w:val="0"/>
        <w:spacing w:after="0" w:line="240" w:lineRule="auto"/>
        <w:jc w:val="right"/>
        <w:outlineLvl w:val="1"/>
        <w:rPr>
          <w:rFonts w:ascii="Arial" w:hAnsi="Arial" w:cs="Arial"/>
          <w:sz w:val="24"/>
          <w:szCs w:val="24"/>
          <w:lang w:eastAsia="en-US"/>
        </w:rPr>
      </w:pPr>
      <w:r>
        <w:rPr>
          <w:rFonts w:ascii="Arial" w:hAnsi="Arial" w:cs="Arial"/>
          <w:sz w:val="24"/>
          <w:szCs w:val="24"/>
          <w:lang w:eastAsia="en-US"/>
        </w:rPr>
        <w:t>муниципального образования</w:t>
      </w:r>
    </w:p>
    <w:p w:rsidR="000E59E9" w:rsidRPr="00FB0840" w:rsidRDefault="000E59E9" w:rsidP="000E59E9">
      <w:pPr>
        <w:widowControl w:val="0"/>
        <w:tabs>
          <w:tab w:val="left" w:pos="9356"/>
        </w:tabs>
        <w:autoSpaceDE w:val="0"/>
        <w:autoSpaceDN w:val="0"/>
        <w:adjustRightInd w:val="0"/>
        <w:spacing w:after="0" w:line="240" w:lineRule="auto"/>
        <w:jc w:val="right"/>
        <w:outlineLvl w:val="1"/>
        <w:rPr>
          <w:rFonts w:ascii="Arial" w:eastAsia="Calibri" w:hAnsi="Arial" w:cs="Arial"/>
          <w:sz w:val="24"/>
          <w:szCs w:val="24"/>
        </w:rPr>
      </w:pPr>
      <w:r>
        <w:rPr>
          <w:rFonts w:ascii="Arial" w:hAnsi="Arial" w:cs="Arial"/>
          <w:sz w:val="24"/>
          <w:szCs w:val="24"/>
          <w:lang w:eastAsia="en-US"/>
        </w:rPr>
        <w:t>«Верхнекетский район»</w:t>
      </w:r>
      <w:r w:rsidRPr="00FB0840">
        <w:rPr>
          <w:rFonts w:ascii="Arial" w:eastAsia="Calibri" w:hAnsi="Arial" w:cs="Arial"/>
          <w:sz w:val="24"/>
          <w:szCs w:val="24"/>
        </w:rPr>
        <w:t xml:space="preserve"> на 2017 год»</w:t>
      </w:r>
    </w:p>
    <w:p w:rsidR="000E59E9" w:rsidRPr="00FB0840" w:rsidRDefault="000E59E9" w:rsidP="000E59E9">
      <w:pPr>
        <w:spacing w:after="0" w:line="240" w:lineRule="auto"/>
        <w:jc w:val="both"/>
        <w:rPr>
          <w:rFonts w:ascii="Arial" w:hAnsi="Arial" w:cs="Arial"/>
          <w:sz w:val="24"/>
          <w:szCs w:val="24"/>
        </w:rPr>
      </w:pPr>
    </w:p>
    <w:p w:rsidR="000E59E9" w:rsidRPr="00FB0840" w:rsidRDefault="000E59E9" w:rsidP="000E59E9">
      <w:pPr>
        <w:spacing w:after="0" w:line="240" w:lineRule="auto"/>
        <w:jc w:val="both"/>
        <w:rPr>
          <w:rFonts w:ascii="Arial" w:hAnsi="Arial" w:cs="Arial"/>
          <w:sz w:val="24"/>
          <w:szCs w:val="24"/>
        </w:rPr>
      </w:pPr>
    </w:p>
    <w:p w:rsidR="000E59E9" w:rsidRPr="00D63E00" w:rsidRDefault="000E59E9" w:rsidP="000E59E9">
      <w:pPr>
        <w:autoSpaceDE w:val="0"/>
        <w:autoSpaceDN w:val="0"/>
        <w:adjustRightInd w:val="0"/>
        <w:spacing w:after="0" w:line="240" w:lineRule="auto"/>
        <w:jc w:val="center"/>
        <w:rPr>
          <w:rFonts w:ascii="Arial" w:hAnsi="Arial" w:cs="Arial"/>
          <w:b/>
          <w:sz w:val="24"/>
          <w:szCs w:val="24"/>
        </w:rPr>
      </w:pPr>
      <w:r w:rsidRPr="00D63E00">
        <w:rPr>
          <w:rFonts w:ascii="Arial" w:hAnsi="Arial" w:cs="Arial"/>
          <w:b/>
          <w:sz w:val="24"/>
          <w:szCs w:val="24"/>
        </w:rPr>
        <w:t>ПОРЯДОК</w:t>
      </w:r>
    </w:p>
    <w:p w:rsidR="000E59E9" w:rsidRPr="00FB0840" w:rsidRDefault="000E59E9" w:rsidP="000E59E9">
      <w:pPr>
        <w:autoSpaceDE w:val="0"/>
        <w:autoSpaceDN w:val="0"/>
        <w:adjustRightInd w:val="0"/>
        <w:spacing w:after="0" w:line="240" w:lineRule="auto"/>
        <w:jc w:val="center"/>
        <w:rPr>
          <w:rFonts w:ascii="Arial" w:hAnsi="Arial" w:cs="Arial"/>
          <w:sz w:val="24"/>
          <w:szCs w:val="24"/>
        </w:rPr>
      </w:pPr>
      <w:proofErr w:type="gramStart"/>
      <w:r w:rsidRPr="00D63E00">
        <w:rPr>
          <w:rFonts w:ascii="Arial" w:hAnsi="Arial" w:cs="Arial"/>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0E59E9" w:rsidRPr="00FB0840" w:rsidRDefault="000E59E9" w:rsidP="000E59E9">
      <w:pPr>
        <w:spacing w:after="0" w:line="240" w:lineRule="auto"/>
        <w:jc w:val="both"/>
        <w:rPr>
          <w:rFonts w:ascii="Arial" w:hAnsi="Arial" w:cs="Arial"/>
          <w:bCs/>
          <w:sz w:val="24"/>
          <w:szCs w:val="24"/>
        </w:rPr>
      </w:pPr>
    </w:p>
    <w:p w:rsidR="000E59E9" w:rsidRPr="00FB0840" w:rsidRDefault="000E59E9" w:rsidP="000E59E9">
      <w:pPr>
        <w:numPr>
          <w:ilvl w:val="0"/>
          <w:numId w:val="11"/>
        </w:numPr>
        <w:spacing w:after="0" w:line="240" w:lineRule="auto"/>
        <w:jc w:val="center"/>
        <w:rPr>
          <w:rFonts w:ascii="Arial" w:hAnsi="Arial" w:cs="Arial"/>
          <w:sz w:val="24"/>
          <w:szCs w:val="24"/>
        </w:rPr>
      </w:pPr>
      <w:r w:rsidRPr="00FB0840">
        <w:rPr>
          <w:rFonts w:ascii="Arial" w:hAnsi="Arial" w:cs="Arial"/>
          <w:sz w:val="24"/>
          <w:szCs w:val="24"/>
        </w:rPr>
        <w:t>Общие положения</w:t>
      </w:r>
    </w:p>
    <w:p w:rsidR="000E59E9" w:rsidRPr="00FB0840" w:rsidRDefault="000E59E9" w:rsidP="000E59E9">
      <w:pPr>
        <w:spacing w:after="0" w:line="240" w:lineRule="auto"/>
        <w:jc w:val="center"/>
        <w:rPr>
          <w:rFonts w:ascii="Arial" w:hAnsi="Arial" w:cs="Arial"/>
          <w:sz w:val="24"/>
          <w:szCs w:val="24"/>
        </w:rPr>
      </w:pPr>
    </w:p>
    <w:p w:rsidR="000E59E9" w:rsidRPr="00D63E00" w:rsidRDefault="000E59E9" w:rsidP="000E59E9">
      <w:pPr>
        <w:numPr>
          <w:ilvl w:val="1"/>
          <w:numId w:val="11"/>
        </w:numPr>
        <w:autoSpaceDE w:val="0"/>
        <w:autoSpaceDN w:val="0"/>
        <w:adjustRightInd w:val="0"/>
        <w:spacing w:after="0" w:line="240" w:lineRule="auto"/>
        <w:ind w:left="0" w:firstLine="568"/>
        <w:jc w:val="both"/>
        <w:rPr>
          <w:rFonts w:ascii="Arial" w:hAnsi="Arial" w:cs="Arial"/>
          <w:sz w:val="24"/>
          <w:szCs w:val="24"/>
        </w:rPr>
      </w:pPr>
      <w:proofErr w:type="gramStart"/>
      <w:r w:rsidRPr="00D63E00">
        <w:rPr>
          <w:rFonts w:ascii="Arial" w:hAnsi="Arial" w:cs="Arial"/>
          <w:sz w:val="24"/>
          <w:szCs w:val="24"/>
        </w:rPr>
        <w:t>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w:t>
      </w:r>
      <w:r>
        <w:rPr>
          <w:rFonts w:ascii="Arial" w:hAnsi="Arial" w:cs="Arial"/>
          <w:sz w:val="24"/>
          <w:szCs w:val="24"/>
        </w:rPr>
        <w:t xml:space="preserve"> на территории</w:t>
      </w:r>
      <w:r w:rsidRPr="00D63E00">
        <w:rPr>
          <w:rFonts w:ascii="Arial" w:hAnsi="Arial" w:cs="Arial"/>
          <w:sz w:val="24"/>
          <w:szCs w:val="24"/>
        </w:rPr>
        <w:t xml:space="preserve"> муниципального образования «</w:t>
      </w:r>
      <w:r>
        <w:rPr>
          <w:rFonts w:ascii="Arial" w:hAnsi="Arial" w:cs="Arial"/>
          <w:sz w:val="24"/>
          <w:szCs w:val="24"/>
        </w:rPr>
        <w:t>Верхнекетский</w:t>
      </w:r>
      <w:r w:rsidRPr="00D63E00">
        <w:rPr>
          <w:rFonts w:ascii="Arial" w:hAnsi="Arial" w:cs="Arial"/>
          <w:sz w:val="24"/>
          <w:szCs w:val="24"/>
        </w:rPr>
        <w:t xml:space="preserve"> район» на 2017</w:t>
      </w:r>
      <w:proofErr w:type="gramEnd"/>
      <w:r w:rsidRPr="00D63E00">
        <w:rPr>
          <w:rFonts w:ascii="Arial" w:hAnsi="Arial" w:cs="Arial"/>
          <w:sz w:val="24"/>
          <w:szCs w:val="24"/>
        </w:rPr>
        <w:t xml:space="preserve"> год.</w:t>
      </w:r>
    </w:p>
    <w:p w:rsidR="000E59E9" w:rsidRPr="00D63E00" w:rsidRDefault="000E59E9" w:rsidP="000E59E9">
      <w:pPr>
        <w:numPr>
          <w:ilvl w:val="1"/>
          <w:numId w:val="11"/>
        </w:numPr>
        <w:autoSpaceDE w:val="0"/>
        <w:autoSpaceDN w:val="0"/>
        <w:adjustRightInd w:val="0"/>
        <w:spacing w:after="0" w:line="240" w:lineRule="auto"/>
        <w:jc w:val="both"/>
        <w:rPr>
          <w:rFonts w:ascii="Arial" w:hAnsi="Arial" w:cs="Arial"/>
          <w:sz w:val="24"/>
          <w:szCs w:val="24"/>
        </w:rPr>
      </w:pPr>
      <w:r w:rsidRPr="00D63E00">
        <w:rPr>
          <w:rFonts w:ascii="Arial" w:hAnsi="Arial" w:cs="Arial"/>
          <w:sz w:val="24"/>
          <w:szCs w:val="24"/>
        </w:rPr>
        <w:t>В целях настоящего Порядка:</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E59E9" w:rsidRPr="00D63E00" w:rsidRDefault="000E59E9" w:rsidP="000E59E9">
      <w:pPr>
        <w:autoSpaceDE w:val="0"/>
        <w:autoSpaceDN w:val="0"/>
        <w:adjustRightInd w:val="0"/>
        <w:spacing w:after="0" w:line="240" w:lineRule="auto"/>
        <w:ind w:firstLine="567"/>
        <w:jc w:val="both"/>
        <w:rPr>
          <w:rFonts w:ascii="Arial" w:hAnsi="Arial" w:cs="Arial"/>
          <w:sz w:val="24"/>
          <w:szCs w:val="24"/>
        </w:rPr>
      </w:pPr>
      <w:r w:rsidRPr="00D63E00">
        <w:rPr>
          <w:rFonts w:ascii="Arial" w:hAnsi="Arial" w:cs="Arial"/>
          <w:sz w:val="24"/>
          <w:szCs w:val="24"/>
        </w:rPr>
        <w:t xml:space="preserve">под заинтересованными лицами понимаются собственники помещений в многоквартирных </w:t>
      </w:r>
      <w:r>
        <w:rPr>
          <w:rFonts w:ascii="Arial" w:hAnsi="Arial" w:cs="Arial"/>
          <w:sz w:val="24"/>
          <w:szCs w:val="24"/>
        </w:rPr>
        <w:t>домах, собственники иных зданий</w:t>
      </w:r>
      <w:r w:rsidRPr="00D63E00">
        <w:rPr>
          <w:rFonts w:ascii="Arial" w:hAnsi="Arial" w:cs="Arial"/>
          <w:sz w:val="24"/>
          <w:szCs w:val="24"/>
        </w:rPr>
        <w:t xml:space="preserve"> и сооружений, расположенных в границах дворовой территории, подлежащей благоустройству;</w:t>
      </w:r>
    </w:p>
    <w:p w:rsidR="000E59E9" w:rsidRPr="00D63E00" w:rsidRDefault="000E59E9" w:rsidP="000E59E9">
      <w:pPr>
        <w:autoSpaceDE w:val="0"/>
        <w:autoSpaceDN w:val="0"/>
        <w:adjustRightInd w:val="0"/>
        <w:spacing w:after="0" w:line="240" w:lineRule="auto"/>
        <w:ind w:firstLine="567"/>
        <w:jc w:val="both"/>
        <w:rPr>
          <w:rFonts w:ascii="Arial" w:hAnsi="Arial" w:cs="Arial"/>
          <w:sz w:val="24"/>
          <w:szCs w:val="24"/>
        </w:rPr>
      </w:pPr>
      <w:proofErr w:type="gramStart"/>
      <w:r w:rsidRPr="00D63E00">
        <w:rPr>
          <w:rFonts w:ascii="Arial" w:hAnsi="Arial" w:cs="Arial"/>
          <w:sz w:val="24"/>
          <w:szCs w:val="24"/>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0E59E9" w:rsidRPr="00D63E00" w:rsidRDefault="000E59E9" w:rsidP="000E59E9">
      <w:pPr>
        <w:autoSpaceDE w:val="0"/>
        <w:autoSpaceDN w:val="0"/>
        <w:adjustRightInd w:val="0"/>
        <w:spacing w:after="0" w:line="240" w:lineRule="auto"/>
        <w:ind w:firstLine="567"/>
        <w:jc w:val="both"/>
        <w:rPr>
          <w:rFonts w:ascii="Arial" w:hAnsi="Arial" w:cs="Arial"/>
          <w:sz w:val="24"/>
          <w:szCs w:val="24"/>
        </w:rPr>
      </w:pPr>
      <w:r w:rsidRPr="00D63E00">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E59E9" w:rsidRPr="00D63E00" w:rsidRDefault="000E59E9" w:rsidP="000E59E9">
      <w:pPr>
        <w:autoSpaceDE w:val="0"/>
        <w:autoSpaceDN w:val="0"/>
        <w:adjustRightInd w:val="0"/>
        <w:spacing w:after="0" w:line="240" w:lineRule="auto"/>
        <w:ind w:firstLine="567"/>
        <w:jc w:val="both"/>
        <w:rPr>
          <w:rFonts w:ascii="Arial" w:hAnsi="Arial" w:cs="Arial"/>
          <w:sz w:val="24"/>
          <w:szCs w:val="24"/>
        </w:rPr>
      </w:pPr>
      <w:proofErr w:type="gramStart"/>
      <w:r w:rsidRPr="00D63E00">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w:t>
      </w:r>
      <w:r w:rsidRPr="00D63E00">
        <w:rPr>
          <w:rFonts w:ascii="Arial" w:hAnsi="Arial" w:cs="Arial"/>
          <w:sz w:val="24"/>
          <w:szCs w:val="24"/>
        </w:rPr>
        <w:lastRenderedPageBreak/>
        <w:t xml:space="preserve">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roofErr w:type="gramEnd"/>
    </w:p>
    <w:p w:rsidR="000E59E9" w:rsidRPr="00FB0840" w:rsidRDefault="000E59E9" w:rsidP="000E59E9">
      <w:pPr>
        <w:numPr>
          <w:ilvl w:val="1"/>
          <w:numId w:val="11"/>
        </w:numPr>
        <w:autoSpaceDE w:val="0"/>
        <w:autoSpaceDN w:val="0"/>
        <w:adjustRightInd w:val="0"/>
        <w:spacing w:after="0" w:line="240" w:lineRule="auto"/>
        <w:ind w:left="0" w:firstLine="568"/>
        <w:jc w:val="both"/>
        <w:rPr>
          <w:rFonts w:ascii="Arial" w:hAnsi="Arial" w:cs="Arial"/>
          <w:sz w:val="24"/>
          <w:szCs w:val="24"/>
        </w:rPr>
      </w:pPr>
      <w:r w:rsidRPr="00D63E00">
        <w:rPr>
          <w:rFonts w:ascii="Arial" w:hAnsi="Arial" w:cs="Arial"/>
          <w:sz w:val="24"/>
          <w:szCs w:val="24"/>
        </w:rPr>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E59E9" w:rsidRPr="00FB0840" w:rsidRDefault="000E59E9" w:rsidP="000E59E9">
      <w:pPr>
        <w:widowControl w:val="0"/>
        <w:autoSpaceDE w:val="0"/>
        <w:autoSpaceDN w:val="0"/>
        <w:adjustRightInd w:val="0"/>
        <w:spacing w:after="0" w:line="240" w:lineRule="auto"/>
        <w:ind w:firstLine="720"/>
        <w:jc w:val="both"/>
        <w:rPr>
          <w:rFonts w:ascii="Arial" w:hAnsi="Arial" w:cs="Arial"/>
          <w:sz w:val="24"/>
          <w:szCs w:val="24"/>
        </w:rPr>
      </w:pPr>
    </w:p>
    <w:p w:rsidR="000E59E9" w:rsidRPr="00D63E00" w:rsidRDefault="000E59E9" w:rsidP="000E59E9">
      <w:pPr>
        <w:numPr>
          <w:ilvl w:val="0"/>
          <w:numId w:val="11"/>
        </w:numPr>
        <w:autoSpaceDE w:val="0"/>
        <w:autoSpaceDN w:val="0"/>
        <w:adjustRightInd w:val="0"/>
        <w:spacing w:after="0" w:line="240" w:lineRule="auto"/>
        <w:jc w:val="center"/>
        <w:rPr>
          <w:rFonts w:ascii="Arial" w:hAnsi="Arial" w:cs="Arial"/>
          <w:sz w:val="24"/>
          <w:szCs w:val="24"/>
        </w:rPr>
      </w:pPr>
      <w:r w:rsidRPr="00D63E00">
        <w:rPr>
          <w:rFonts w:ascii="Arial" w:hAnsi="Arial" w:cs="Arial"/>
          <w:color w:val="000000"/>
          <w:sz w:val="24"/>
          <w:szCs w:val="24"/>
          <w:shd w:val="clear" w:color="auto" w:fill="FFFFFF"/>
        </w:rPr>
        <w:t>Порядок и формы финансового и трудового участия, их подтверждение</w:t>
      </w:r>
    </w:p>
    <w:p w:rsidR="000E59E9" w:rsidRPr="00FB0840" w:rsidRDefault="000E59E9" w:rsidP="000E59E9">
      <w:pPr>
        <w:autoSpaceDE w:val="0"/>
        <w:autoSpaceDN w:val="0"/>
        <w:adjustRightInd w:val="0"/>
        <w:spacing w:after="0" w:line="240" w:lineRule="auto"/>
        <w:ind w:left="504"/>
        <w:rPr>
          <w:rFonts w:ascii="Arial" w:hAnsi="Arial" w:cs="Arial"/>
          <w:sz w:val="24"/>
          <w:szCs w:val="24"/>
        </w:rPr>
      </w:pPr>
    </w:p>
    <w:p w:rsidR="000E59E9" w:rsidRPr="00782318" w:rsidRDefault="000E59E9" w:rsidP="000E59E9">
      <w:pPr>
        <w:autoSpaceDE w:val="0"/>
        <w:autoSpaceDN w:val="0"/>
        <w:adjustRightInd w:val="0"/>
        <w:spacing w:after="0" w:line="240" w:lineRule="auto"/>
        <w:ind w:firstLine="709"/>
        <w:jc w:val="both"/>
        <w:rPr>
          <w:rFonts w:ascii="Arial" w:hAnsi="Arial" w:cs="Arial"/>
          <w:sz w:val="24"/>
          <w:szCs w:val="24"/>
        </w:rPr>
      </w:pPr>
      <w:r w:rsidRPr="00782318">
        <w:rPr>
          <w:rFonts w:ascii="Arial" w:hAnsi="Arial" w:cs="Arial"/>
          <w:sz w:val="24"/>
          <w:szCs w:val="24"/>
        </w:rPr>
        <w:t>4.</w:t>
      </w:r>
      <w:r>
        <w:rPr>
          <w:rFonts w:ascii="Arial" w:hAnsi="Arial" w:cs="Arial"/>
          <w:sz w:val="24"/>
          <w:szCs w:val="24"/>
        </w:rPr>
        <w:t xml:space="preserve"> </w:t>
      </w:r>
      <w:r w:rsidRPr="00782318">
        <w:rPr>
          <w:rFonts w:ascii="Arial" w:hAnsi="Arial" w:cs="Arial"/>
          <w:sz w:val="24"/>
          <w:szCs w:val="24"/>
        </w:rPr>
        <w:t>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5. </w:t>
      </w:r>
      <w:r w:rsidRPr="00D63E00">
        <w:rPr>
          <w:rFonts w:ascii="Arial" w:hAnsi="Arial" w:cs="Arial"/>
          <w:sz w:val="24"/>
          <w:szCs w:val="24"/>
        </w:rPr>
        <w:t>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 xml:space="preserve">покраска оборудования; </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 xml:space="preserve">озеленение территории; </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 xml:space="preserve">посадка деревьев; </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охрана объекта (дворовой территории).</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6. </w:t>
      </w:r>
      <w:r w:rsidRPr="00D63E00">
        <w:rPr>
          <w:rFonts w:ascii="Arial" w:hAnsi="Arial" w:cs="Arial"/>
          <w:sz w:val="24"/>
          <w:szCs w:val="24"/>
        </w:rPr>
        <w:t xml:space="preserve">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Документальное подтверждение финансового и трудового участия представляется в Администраци</w:t>
      </w:r>
      <w:r>
        <w:rPr>
          <w:rFonts w:ascii="Arial" w:hAnsi="Arial" w:cs="Arial"/>
          <w:sz w:val="24"/>
          <w:szCs w:val="24"/>
        </w:rPr>
        <w:t>ю</w:t>
      </w:r>
      <w:r w:rsidRPr="00D63E00">
        <w:rPr>
          <w:rFonts w:ascii="Arial" w:hAnsi="Arial" w:cs="Arial"/>
          <w:sz w:val="24"/>
          <w:szCs w:val="24"/>
        </w:rPr>
        <w:t xml:space="preserve"> </w:t>
      </w:r>
      <w:r>
        <w:rPr>
          <w:rFonts w:ascii="Arial" w:hAnsi="Arial" w:cs="Arial"/>
          <w:sz w:val="24"/>
          <w:szCs w:val="24"/>
        </w:rPr>
        <w:t>Белоярского городского</w:t>
      </w:r>
      <w:r w:rsidRPr="00D63E00">
        <w:rPr>
          <w:rFonts w:ascii="Arial" w:hAnsi="Arial" w:cs="Arial"/>
          <w:sz w:val="24"/>
          <w:szCs w:val="24"/>
        </w:rPr>
        <w:t xml:space="preserve"> поселения» (далее – Администрация поселения) по адресу: Томская область, </w:t>
      </w:r>
      <w:r>
        <w:rPr>
          <w:rFonts w:ascii="Arial" w:hAnsi="Arial" w:cs="Arial"/>
          <w:sz w:val="24"/>
          <w:szCs w:val="24"/>
        </w:rPr>
        <w:t>Верхнекетский</w:t>
      </w:r>
      <w:r w:rsidRPr="00D63E00">
        <w:rPr>
          <w:rFonts w:ascii="Arial" w:hAnsi="Arial" w:cs="Arial"/>
          <w:sz w:val="24"/>
          <w:szCs w:val="24"/>
        </w:rPr>
        <w:t xml:space="preserve"> район, </w:t>
      </w:r>
      <w:r>
        <w:rPr>
          <w:rFonts w:ascii="Arial" w:hAnsi="Arial" w:cs="Arial"/>
          <w:sz w:val="24"/>
          <w:szCs w:val="24"/>
        </w:rPr>
        <w:t>р.п. Белый Яр</w:t>
      </w:r>
      <w:r w:rsidRPr="00D63E00">
        <w:rPr>
          <w:rFonts w:ascii="Arial" w:hAnsi="Arial" w:cs="Arial"/>
          <w:sz w:val="24"/>
          <w:szCs w:val="24"/>
        </w:rPr>
        <w:t xml:space="preserve">, ул. </w:t>
      </w:r>
      <w:r>
        <w:rPr>
          <w:rFonts w:ascii="Arial" w:hAnsi="Arial" w:cs="Arial"/>
          <w:sz w:val="24"/>
          <w:szCs w:val="24"/>
        </w:rPr>
        <w:t>Гагарина</w:t>
      </w:r>
      <w:r w:rsidRPr="00D63E00">
        <w:rPr>
          <w:rFonts w:ascii="Arial" w:hAnsi="Arial" w:cs="Arial"/>
          <w:sz w:val="24"/>
          <w:szCs w:val="24"/>
        </w:rPr>
        <w:t>, 1</w:t>
      </w:r>
      <w:r>
        <w:rPr>
          <w:rFonts w:ascii="Arial" w:hAnsi="Arial" w:cs="Arial"/>
          <w:sz w:val="24"/>
          <w:szCs w:val="24"/>
        </w:rPr>
        <w:t>9</w:t>
      </w:r>
      <w:r w:rsidRPr="00D63E00">
        <w:rPr>
          <w:rFonts w:ascii="Arial" w:hAnsi="Arial" w:cs="Arial"/>
          <w:sz w:val="24"/>
          <w:szCs w:val="24"/>
        </w:rPr>
        <w:t>, не позднее чем через 5-ть рабочих дней после осуществления финансового, трудового участия.</w:t>
      </w:r>
    </w:p>
    <w:p w:rsidR="000E59E9" w:rsidRPr="00D63E0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0E59E9" w:rsidRPr="00FB0840" w:rsidRDefault="000E59E9" w:rsidP="000E59E9">
      <w:pPr>
        <w:autoSpaceDE w:val="0"/>
        <w:autoSpaceDN w:val="0"/>
        <w:adjustRightInd w:val="0"/>
        <w:spacing w:after="0" w:line="240" w:lineRule="auto"/>
        <w:ind w:firstLine="568"/>
        <w:jc w:val="both"/>
        <w:rPr>
          <w:rFonts w:ascii="Arial" w:hAnsi="Arial" w:cs="Arial"/>
          <w:sz w:val="24"/>
          <w:szCs w:val="24"/>
        </w:rPr>
      </w:pPr>
      <w:r w:rsidRPr="00D63E00">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w:t>
      </w:r>
      <w:r>
        <w:rPr>
          <w:rFonts w:ascii="Arial" w:hAnsi="Arial" w:cs="Arial"/>
          <w:sz w:val="24"/>
          <w:szCs w:val="24"/>
        </w:rPr>
        <w:t>Верхнекетский</w:t>
      </w:r>
      <w:r w:rsidRPr="00D63E00">
        <w:rPr>
          <w:rFonts w:ascii="Arial" w:hAnsi="Arial" w:cs="Arial"/>
          <w:sz w:val="24"/>
          <w:szCs w:val="24"/>
        </w:rPr>
        <w:t xml:space="preserve"> район» в сети «Интернет» (далее – портал).</w:t>
      </w:r>
    </w:p>
    <w:p w:rsidR="000E59E9" w:rsidRPr="00FB0840" w:rsidRDefault="000E59E9" w:rsidP="000E59E9">
      <w:pPr>
        <w:autoSpaceDE w:val="0"/>
        <w:autoSpaceDN w:val="0"/>
        <w:adjustRightInd w:val="0"/>
        <w:spacing w:after="0" w:line="240" w:lineRule="auto"/>
        <w:ind w:left="742"/>
        <w:jc w:val="both"/>
        <w:rPr>
          <w:rFonts w:ascii="Arial" w:hAnsi="Arial" w:cs="Arial"/>
          <w:sz w:val="24"/>
          <w:szCs w:val="24"/>
          <w:highlight w:val="yellow"/>
        </w:rPr>
      </w:pPr>
    </w:p>
    <w:p w:rsidR="000E59E9" w:rsidRPr="0075759F" w:rsidRDefault="000E59E9" w:rsidP="000E59E9">
      <w:pPr>
        <w:pStyle w:val="a7"/>
        <w:numPr>
          <w:ilvl w:val="0"/>
          <w:numId w:val="11"/>
        </w:numPr>
        <w:jc w:val="center"/>
        <w:rPr>
          <w:rFonts w:ascii="Arial" w:hAnsi="Arial" w:cs="Arial"/>
          <w:color w:val="000000"/>
          <w:sz w:val="24"/>
          <w:szCs w:val="24"/>
        </w:rPr>
      </w:pPr>
      <w:r w:rsidRPr="0075759F">
        <w:rPr>
          <w:rFonts w:ascii="Arial" w:hAnsi="Arial" w:cs="Arial"/>
          <w:color w:val="000000"/>
          <w:sz w:val="24"/>
          <w:szCs w:val="24"/>
        </w:rPr>
        <w:lastRenderedPageBreak/>
        <w:t xml:space="preserve">Аккумулирование, расходование и </w:t>
      </w:r>
      <w:proofErr w:type="gramStart"/>
      <w:r w:rsidRPr="0075759F">
        <w:rPr>
          <w:rFonts w:ascii="Arial" w:hAnsi="Arial" w:cs="Arial"/>
          <w:color w:val="000000"/>
          <w:sz w:val="24"/>
          <w:szCs w:val="24"/>
        </w:rPr>
        <w:t>контроль за</w:t>
      </w:r>
      <w:proofErr w:type="gramEnd"/>
      <w:r w:rsidRPr="0075759F">
        <w:rPr>
          <w:rFonts w:ascii="Arial" w:hAnsi="Arial" w:cs="Arial"/>
          <w:color w:val="000000"/>
          <w:sz w:val="24"/>
          <w:szCs w:val="24"/>
        </w:rPr>
        <w:t xml:space="preserve"> расходованием средств заинтересованных лиц</w:t>
      </w:r>
    </w:p>
    <w:p w:rsidR="000E59E9" w:rsidRPr="00FB0840" w:rsidRDefault="000E59E9" w:rsidP="000E59E9">
      <w:pPr>
        <w:autoSpaceDE w:val="0"/>
        <w:autoSpaceDN w:val="0"/>
        <w:adjustRightInd w:val="0"/>
        <w:spacing w:after="0" w:line="240" w:lineRule="auto"/>
        <w:ind w:left="742"/>
        <w:jc w:val="both"/>
        <w:rPr>
          <w:rFonts w:ascii="Arial" w:hAnsi="Arial" w:cs="Arial"/>
          <w:sz w:val="24"/>
          <w:szCs w:val="24"/>
        </w:rPr>
      </w:pP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7. </w:t>
      </w:r>
      <w:r w:rsidRPr="0075759F">
        <w:rPr>
          <w:rFonts w:ascii="Arial" w:hAnsi="Arial" w:cs="Arial"/>
          <w:sz w:val="24"/>
          <w:szCs w:val="24"/>
        </w:rPr>
        <w:t>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8. </w:t>
      </w:r>
      <w:r w:rsidRPr="0075759F">
        <w:rPr>
          <w:rFonts w:ascii="Arial" w:hAnsi="Arial" w:cs="Arial"/>
          <w:sz w:val="24"/>
          <w:szCs w:val="24"/>
        </w:rPr>
        <w:t xml:space="preserve">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w:t>
      </w:r>
      <w:r>
        <w:rPr>
          <w:rFonts w:ascii="Arial" w:hAnsi="Arial" w:cs="Arial"/>
          <w:sz w:val="24"/>
          <w:szCs w:val="24"/>
        </w:rPr>
        <w:t>«Ф</w:t>
      </w:r>
      <w:r w:rsidRPr="0075759F">
        <w:rPr>
          <w:rFonts w:ascii="Arial" w:hAnsi="Arial" w:cs="Arial"/>
          <w:sz w:val="24"/>
          <w:szCs w:val="24"/>
        </w:rPr>
        <w:t>ормирования современной городской среды</w:t>
      </w:r>
      <w:r>
        <w:rPr>
          <w:rFonts w:ascii="Arial" w:hAnsi="Arial" w:cs="Arial"/>
          <w:sz w:val="24"/>
          <w:szCs w:val="24"/>
        </w:rPr>
        <w:t xml:space="preserve"> на территории </w:t>
      </w:r>
      <w:r w:rsidRPr="0075759F">
        <w:rPr>
          <w:rFonts w:ascii="Arial" w:hAnsi="Arial" w:cs="Arial"/>
          <w:sz w:val="24"/>
          <w:szCs w:val="24"/>
        </w:rPr>
        <w:t>муниципального образования «</w:t>
      </w:r>
      <w:r>
        <w:rPr>
          <w:rFonts w:ascii="Arial" w:hAnsi="Arial" w:cs="Arial"/>
          <w:sz w:val="24"/>
          <w:szCs w:val="24"/>
        </w:rPr>
        <w:t>Верхнекетский</w:t>
      </w:r>
      <w:r w:rsidRPr="0075759F">
        <w:rPr>
          <w:rFonts w:ascii="Arial" w:hAnsi="Arial" w:cs="Arial"/>
          <w:sz w:val="24"/>
          <w:szCs w:val="24"/>
        </w:rPr>
        <w:t xml:space="preserve"> район» на 2017 год</w:t>
      </w:r>
      <w:r>
        <w:rPr>
          <w:rFonts w:ascii="Arial" w:hAnsi="Arial" w:cs="Arial"/>
          <w:sz w:val="24"/>
          <w:szCs w:val="24"/>
        </w:rPr>
        <w:t>»</w:t>
      </w:r>
      <w:r w:rsidRPr="0075759F">
        <w:rPr>
          <w:rFonts w:ascii="Arial" w:hAnsi="Arial" w:cs="Arial"/>
          <w:sz w:val="24"/>
          <w:szCs w:val="24"/>
        </w:rPr>
        <w:t xml:space="preserve"> (далее – муниципальная программа).</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9. </w:t>
      </w:r>
      <w:r w:rsidRPr="0075759F">
        <w:rPr>
          <w:rFonts w:ascii="Arial" w:hAnsi="Arial" w:cs="Arial"/>
          <w:sz w:val="24"/>
          <w:szCs w:val="24"/>
        </w:rPr>
        <w:t>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sidRPr="0075759F">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sidRPr="0075759F">
        <w:rPr>
          <w:rFonts w:ascii="Arial" w:hAnsi="Arial" w:cs="Arial"/>
          <w:sz w:val="24"/>
          <w:szCs w:val="24"/>
        </w:rPr>
        <w:t xml:space="preserve">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w:t>
      </w:r>
      <w:r w:rsidRPr="002F31FC">
        <w:rPr>
          <w:rFonts w:ascii="Arial" w:hAnsi="Arial" w:cs="Arial"/>
          <w:sz w:val="24"/>
          <w:szCs w:val="24"/>
        </w:rPr>
        <w:t>постановлени</w:t>
      </w:r>
      <w:r>
        <w:rPr>
          <w:rFonts w:ascii="Arial" w:hAnsi="Arial" w:cs="Arial"/>
          <w:sz w:val="24"/>
          <w:szCs w:val="24"/>
        </w:rPr>
        <w:t>ем</w:t>
      </w:r>
      <w:r w:rsidRPr="002F31FC">
        <w:rPr>
          <w:rFonts w:ascii="Arial" w:hAnsi="Arial" w:cs="Arial"/>
          <w:sz w:val="24"/>
          <w:szCs w:val="24"/>
        </w:rPr>
        <w:t xml:space="preserve"> администрации Белоярского городского поселения</w:t>
      </w:r>
      <w:r>
        <w:rPr>
          <w:rFonts w:ascii="Arial" w:hAnsi="Arial" w:cs="Arial"/>
          <w:sz w:val="24"/>
          <w:szCs w:val="24"/>
        </w:rPr>
        <w:t xml:space="preserve"> о</w:t>
      </w:r>
      <w:r w:rsidRPr="002F31FC">
        <w:rPr>
          <w:rFonts w:ascii="Arial" w:hAnsi="Arial" w:cs="Arial"/>
          <w:sz w:val="24"/>
          <w:szCs w:val="24"/>
        </w:rPr>
        <w:t>т «14» марта 2017 г. № 106</w:t>
      </w:r>
      <w:r>
        <w:rPr>
          <w:rFonts w:ascii="Arial" w:hAnsi="Arial" w:cs="Arial"/>
          <w:sz w:val="24"/>
          <w:szCs w:val="24"/>
        </w:rPr>
        <w:t xml:space="preserve"> (</w:t>
      </w:r>
      <w:r w:rsidRPr="002F31FC">
        <w:rPr>
          <w:rFonts w:ascii="Arial" w:hAnsi="Arial" w:cs="Arial"/>
          <w:sz w:val="24"/>
          <w:szCs w:val="24"/>
        </w:rPr>
        <w:t>в ред. пост</w:t>
      </w:r>
      <w:proofErr w:type="gramStart"/>
      <w:r w:rsidRPr="002F31FC">
        <w:rPr>
          <w:rFonts w:ascii="Arial" w:hAnsi="Arial" w:cs="Arial"/>
          <w:sz w:val="24"/>
          <w:szCs w:val="24"/>
        </w:rPr>
        <w:t>.</w:t>
      </w:r>
      <w:proofErr w:type="gramEnd"/>
      <w:r w:rsidRPr="002F31FC">
        <w:rPr>
          <w:rFonts w:ascii="Arial" w:hAnsi="Arial" w:cs="Arial"/>
          <w:sz w:val="24"/>
          <w:szCs w:val="24"/>
        </w:rPr>
        <w:t xml:space="preserve"> </w:t>
      </w:r>
      <w:proofErr w:type="gramStart"/>
      <w:r w:rsidRPr="002F31FC">
        <w:rPr>
          <w:rFonts w:ascii="Arial" w:hAnsi="Arial" w:cs="Arial"/>
          <w:sz w:val="24"/>
          <w:szCs w:val="24"/>
        </w:rPr>
        <w:t>о</w:t>
      </w:r>
      <w:proofErr w:type="gramEnd"/>
      <w:r w:rsidRPr="002F31FC">
        <w:rPr>
          <w:rFonts w:ascii="Arial" w:hAnsi="Arial" w:cs="Arial"/>
          <w:sz w:val="24"/>
          <w:szCs w:val="24"/>
        </w:rPr>
        <w:t>т «19» апреля 2017 № 188)</w:t>
      </w:r>
      <w:r>
        <w:rPr>
          <w:rFonts w:ascii="Arial" w:hAnsi="Arial" w:cs="Arial"/>
          <w:sz w:val="24"/>
          <w:szCs w:val="24"/>
        </w:rPr>
        <w:t xml:space="preserve"> </w:t>
      </w:r>
      <w:r w:rsidRPr="0075759F">
        <w:rPr>
          <w:rFonts w:ascii="Arial" w:hAnsi="Arial" w:cs="Arial"/>
          <w:sz w:val="24"/>
          <w:szCs w:val="24"/>
        </w:rPr>
        <w:t xml:space="preserve">(далее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w:t>
      </w:r>
      <w:proofErr w:type="gramStart"/>
      <w:r w:rsidRPr="0075759F">
        <w:rPr>
          <w:rFonts w:ascii="Arial" w:hAnsi="Arial" w:cs="Arial"/>
          <w:sz w:val="24"/>
          <w:szCs w:val="24"/>
        </w:rPr>
        <w:t>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roofErr w:type="gramEnd"/>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10. </w:t>
      </w:r>
      <w:r w:rsidRPr="0075759F">
        <w:rPr>
          <w:rFonts w:ascii="Arial" w:hAnsi="Arial" w:cs="Arial"/>
          <w:sz w:val="24"/>
          <w:szCs w:val="24"/>
        </w:rPr>
        <w:t>Администрация поселения обязано:</w:t>
      </w:r>
    </w:p>
    <w:p w:rsidR="000E59E9" w:rsidRPr="0075759F" w:rsidRDefault="000E59E9" w:rsidP="000E59E9">
      <w:pPr>
        <w:autoSpaceDE w:val="0"/>
        <w:autoSpaceDN w:val="0"/>
        <w:adjustRightInd w:val="0"/>
        <w:spacing w:after="0" w:line="240" w:lineRule="auto"/>
        <w:ind w:firstLine="708"/>
        <w:jc w:val="both"/>
        <w:rPr>
          <w:rFonts w:ascii="Arial" w:hAnsi="Arial" w:cs="Arial"/>
          <w:sz w:val="24"/>
          <w:szCs w:val="24"/>
        </w:rPr>
      </w:pPr>
      <w:r w:rsidRPr="0075759F">
        <w:rPr>
          <w:rFonts w:ascii="Arial" w:hAnsi="Arial" w:cs="Arial"/>
          <w:sz w:val="24"/>
          <w:szCs w:val="24"/>
        </w:rPr>
        <w:t>вести учет поступающих сре</w:t>
      </w:r>
      <w:proofErr w:type="gramStart"/>
      <w:r w:rsidRPr="0075759F">
        <w:rPr>
          <w:rFonts w:ascii="Arial" w:hAnsi="Arial" w:cs="Arial"/>
          <w:sz w:val="24"/>
          <w:szCs w:val="24"/>
        </w:rPr>
        <w:t>дств в р</w:t>
      </w:r>
      <w:proofErr w:type="gramEnd"/>
      <w:r w:rsidRPr="0075759F">
        <w:rPr>
          <w:rFonts w:ascii="Arial" w:hAnsi="Arial" w:cs="Arial"/>
          <w:sz w:val="24"/>
          <w:szCs w:val="24"/>
        </w:rPr>
        <w:t>азрезе многоквартирных домов, дворовые территории которых подлежат благоустройству;</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sidRPr="0075759F">
        <w:rPr>
          <w:rFonts w:ascii="Arial" w:hAnsi="Arial" w:cs="Arial"/>
          <w:sz w:val="24"/>
          <w:szCs w:val="24"/>
        </w:rPr>
        <w:t>обеспечить ежемесячное опубликование на портале информации о размере поступивших сре</w:t>
      </w:r>
      <w:proofErr w:type="gramStart"/>
      <w:r w:rsidRPr="0075759F">
        <w:rPr>
          <w:rFonts w:ascii="Arial" w:hAnsi="Arial" w:cs="Arial"/>
          <w:sz w:val="24"/>
          <w:szCs w:val="24"/>
        </w:rPr>
        <w:t>дств в р</w:t>
      </w:r>
      <w:proofErr w:type="gramEnd"/>
      <w:r w:rsidRPr="0075759F">
        <w:rPr>
          <w:rFonts w:ascii="Arial" w:hAnsi="Arial" w:cs="Arial"/>
          <w:sz w:val="24"/>
          <w:szCs w:val="24"/>
        </w:rPr>
        <w:t>азрезе многоквартирных домов;</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sidRPr="0075759F">
        <w:rPr>
          <w:rFonts w:ascii="Arial" w:hAnsi="Arial" w:cs="Arial"/>
          <w:sz w:val="24"/>
          <w:szCs w:val="24"/>
        </w:rPr>
        <w:t>ежемесячно, в срок до 5-го числа каждого месяца, направлять информацию о размере поступивших сре</w:t>
      </w:r>
      <w:proofErr w:type="gramStart"/>
      <w:r w:rsidRPr="0075759F">
        <w:rPr>
          <w:rFonts w:ascii="Arial" w:hAnsi="Arial" w:cs="Arial"/>
          <w:sz w:val="24"/>
          <w:szCs w:val="24"/>
        </w:rPr>
        <w:t>дств в р</w:t>
      </w:r>
      <w:proofErr w:type="gramEnd"/>
      <w:r w:rsidRPr="0075759F">
        <w:rPr>
          <w:rFonts w:ascii="Arial" w:hAnsi="Arial" w:cs="Arial"/>
          <w:sz w:val="24"/>
          <w:szCs w:val="24"/>
        </w:rPr>
        <w:t>азрезе многоквартирных домов в Общественную комиссию.</w:t>
      </w:r>
    </w:p>
    <w:p w:rsidR="000E59E9" w:rsidRPr="0075759F"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lastRenderedPageBreak/>
        <w:t xml:space="preserve">11. </w:t>
      </w:r>
      <w:r w:rsidRPr="0075759F">
        <w:rPr>
          <w:rFonts w:ascii="Arial" w:hAnsi="Arial" w:cs="Arial"/>
          <w:sz w:val="24"/>
          <w:szCs w:val="24"/>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w:t>
      </w:r>
      <w:r>
        <w:rPr>
          <w:rFonts w:ascii="Arial" w:hAnsi="Arial" w:cs="Arial"/>
          <w:sz w:val="24"/>
          <w:szCs w:val="24"/>
        </w:rPr>
        <w:t>Белоярского городского</w:t>
      </w:r>
      <w:r w:rsidRPr="0075759F">
        <w:rPr>
          <w:rFonts w:ascii="Arial" w:hAnsi="Arial" w:cs="Arial"/>
          <w:sz w:val="24"/>
          <w:szCs w:val="24"/>
        </w:rPr>
        <w:t xml:space="preserve"> поселения.</w:t>
      </w:r>
    </w:p>
    <w:p w:rsidR="000E59E9" w:rsidRPr="00FB0840" w:rsidRDefault="000E59E9" w:rsidP="000E59E9">
      <w:pPr>
        <w:autoSpaceDE w:val="0"/>
        <w:autoSpaceDN w:val="0"/>
        <w:adjustRightInd w:val="0"/>
        <w:spacing w:after="0" w:line="240" w:lineRule="auto"/>
        <w:ind w:firstLine="568"/>
        <w:jc w:val="both"/>
        <w:rPr>
          <w:rFonts w:ascii="Arial" w:hAnsi="Arial" w:cs="Arial"/>
          <w:sz w:val="24"/>
          <w:szCs w:val="24"/>
        </w:rPr>
      </w:pPr>
      <w:r>
        <w:rPr>
          <w:rFonts w:ascii="Arial" w:hAnsi="Arial" w:cs="Arial"/>
          <w:sz w:val="24"/>
          <w:szCs w:val="24"/>
        </w:rPr>
        <w:t xml:space="preserve">12. </w:t>
      </w:r>
      <w:proofErr w:type="gramStart"/>
      <w:r w:rsidRPr="0075759F">
        <w:rPr>
          <w:rFonts w:ascii="Arial" w:hAnsi="Arial" w:cs="Arial"/>
          <w:sz w:val="24"/>
          <w:szCs w:val="24"/>
        </w:rPr>
        <w:t>Контроль за</w:t>
      </w:r>
      <w:proofErr w:type="gramEnd"/>
      <w:r w:rsidRPr="0075759F">
        <w:rPr>
          <w:rFonts w:ascii="Arial" w:hAnsi="Arial" w:cs="Arial"/>
          <w:sz w:val="24"/>
          <w:szCs w:val="24"/>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Pr="00FB0840" w:rsidRDefault="000E59E9" w:rsidP="000E59E9">
      <w:pPr>
        <w:autoSpaceDE w:val="0"/>
        <w:autoSpaceDN w:val="0"/>
        <w:adjustRightInd w:val="0"/>
        <w:spacing w:after="0" w:line="240" w:lineRule="auto"/>
        <w:ind w:firstLine="540"/>
        <w:jc w:val="both"/>
        <w:rPr>
          <w:rFonts w:ascii="Arial" w:hAnsi="Arial" w:cs="Arial"/>
          <w:sz w:val="24"/>
          <w:szCs w:val="24"/>
        </w:rPr>
      </w:pPr>
    </w:p>
    <w:p w:rsidR="000E59E9" w:rsidRDefault="000E59E9" w:rsidP="000E59E9">
      <w:pPr>
        <w:spacing w:after="0" w:line="240" w:lineRule="auto"/>
        <w:ind w:left="5529"/>
        <w:jc w:val="center"/>
        <w:rPr>
          <w:rFonts w:ascii="Arial" w:eastAsia="Calibri" w:hAnsi="Arial" w:cs="Arial"/>
          <w:sz w:val="24"/>
          <w:szCs w:val="24"/>
          <w:lang w:eastAsia="en-US"/>
        </w:rPr>
      </w:pPr>
    </w:p>
    <w:p w:rsidR="000E59E9" w:rsidRDefault="000E59E9" w:rsidP="000E59E9">
      <w:pPr>
        <w:spacing w:after="0" w:line="240" w:lineRule="auto"/>
        <w:ind w:left="5529"/>
        <w:jc w:val="center"/>
        <w:rPr>
          <w:rFonts w:ascii="Arial" w:eastAsia="Calibri" w:hAnsi="Arial" w:cs="Arial"/>
          <w:sz w:val="24"/>
          <w:szCs w:val="24"/>
          <w:lang w:eastAsia="en-US"/>
        </w:rPr>
      </w:pPr>
    </w:p>
    <w:p w:rsidR="000E59E9" w:rsidRDefault="000E59E9" w:rsidP="000E59E9">
      <w:pPr>
        <w:spacing w:after="0" w:line="240" w:lineRule="auto"/>
        <w:ind w:left="5529"/>
        <w:jc w:val="center"/>
        <w:rPr>
          <w:rFonts w:ascii="Arial" w:eastAsia="Calibri" w:hAnsi="Arial" w:cs="Arial"/>
          <w:sz w:val="24"/>
          <w:szCs w:val="24"/>
          <w:lang w:eastAsia="en-US"/>
        </w:rPr>
      </w:pPr>
    </w:p>
    <w:p w:rsidR="000E59E9" w:rsidRPr="0075759F" w:rsidRDefault="000E59E9" w:rsidP="000E59E9">
      <w:pPr>
        <w:spacing w:after="0" w:line="240" w:lineRule="auto"/>
        <w:ind w:left="5529"/>
        <w:jc w:val="center"/>
        <w:rPr>
          <w:rFonts w:ascii="Arial" w:eastAsia="Calibri" w:hAnsi="Arial" w:cs="Arial"/>
          <w:sz w:val="24"/>
          <w:szCs w:val="24"/>
          <w:lang w:eastAsia="en-US"/>
        </w:rPr>
      </w:pPr>
      <w:r w:rsidRPr="0075759F">
        <w:rPr>
          <w:rFonts w:ascii="Arial" w:eastAsia="Calibri" w:hAnsi="Arial" w:cs="Arial"/>
          <w:sz w:val="24"/>
          <w:szCs w:val="24"/>
          <w:lang w:eastAsia="en-US"/>
        </w:rPr>
        <w:lastRenderedPageBreak/>
        <w:t xml:space="preserve">ПРИЛОЖЕНИЕ № </w:t>
      </w:r>
      <w:r>
        <w:rPr>
          <w:rFonts w:ascii="Arial" w:eastAsia="Calibri" w:hAnsi="Arial" w:cs="Arial"/>
          <w:sz w:val="24"/>
          <w:szCs w:val="24"/>
          <w:lang w:eastAsia="en-US"/>
        </w:rPr>
        <w:t>6</w:t>
      </w:r>
    </w:p>
    <w:p w:rsidR="000E59E9" w:rsidRPr="0075759F" w:rsidRDefault="000E59E9" w:rsidP="000E59E9">
      <w:pPr>
        <w:spacing w:after="0" w:line="240" w:lineRule="auto"/>
        <w:ind w:left="5529"/>
        <w:jc w:val="center"/>
        <w:rPr>
          <w:rFonts w:ascii="Arial" w:eastAsia="Calibri" w:hAnsi="Arial" w:cs="Arial"/>
          <w:sz w:val="24"/>
          <w:szCs w:val="24"/>
          <w:lang w:eastAsia="en-US"/>
        </w:rPr>
      </w:pPr>
      <w:r w:rsidRPr="0075759F">
        <w:rPr>
          <w:rFonts w:ascii="Arial" w:eastAsia="Calibri" w:hAnsi="Arial" w:cs="Arial"/>
          <w:sz w:val="24"/>
          <w:szCs w:val="24"/>
          <w:lang w:eastAsia="en-US"/>
        </w:rPr>
        <w:t>к муниципальной программе</w:t>
      </w:r>
    </w:p>
    <w:p w:rsidR="000E59E9" w:rsidRPr="0075759F" w:rsidRDefault="000E59E9" w:rsidP="000E59E9">
      <w:pPr>
        <w:spacing w:after="0" w:line="240" w:lineRule="auto"/>
        <w:ind w:left="5529"/>
        <w:jc w:val="center"/>
        <w:rPr>
          <w:rFonts w:ascii="Arial" w:eastAsia="Calibri" w:hAnsi="Arial" w:cs="Arial"/>
          <w:sz w:val="24"/>
          <w:szCs w:val="24"/>
        </w:rPr>
      </w:pPr>
      <w:r w:rsidRPr="0075759F">
        <w:rPr>
          <w:rFonts w:ascii="Arial" w:eastAsia="Calibri" w:hAnsi="Arial" w:cs="Arial"/>
          <w:sz w:val="24"/>
          <w:szCs w:val="24"/>
        </w:rPr>
        <w:t xml:space="preserve">формирования современной городской среды на территории </w:t>
      </w:r>
      <w:r w:rsidRPr="0075759F">
        <w:rPr>
          <w:rFonts w:ascii="Arial" w:eastAsia="Calibri" w:hAnsi="Arial" w:cs="Arial"/>
          <w:sz w:val="24"/>
          <w:szCs w:val="24"/>
          <w:lang w:eastAsia="en-US"/>
        </w:rPr>
        <w:t>муниципального образования «Верхнекетский район» на 2017 год</w:t>
      </w:r>
    </w:p>
    <w:p w:rsidR="000E59E9" w:rsidRPr="0075759F" w:rsidRDefault="000E59E9" w:rsidP="000E59E9">
      <w:pPr>
        <w:spacing w:after="0" w:line="240" w:lineRule="auto"/>
        <w:jc w:val="right"/>
        <w:rPr>
          <w:rFonts w:ascii="Arial" w:eastAsia="Calibri" w:hAnsi="Arial" w:cs="Arial"/>
          <w:sz w:val="24"/>
          <w:szCs w:val="24"/>
        </w:rPr>
      </w:pPr>
    </w:p>
    <w:p w:rsidR="000E59E9" w:rsidRPr="0075759F" w:rsidRDefault="000E59E9" w:rsidP="000E59E9">
      <w:pPr>
        <w:spacing w:after="0" w:line="240" w:lineRule="auto"/>
        <w:jc w:val="right"/>
        <w:rPr>
          <w:rFonts w:ascii="Arial" w:eastAsia="Calibri" w:hAnsi="Arial" w:cs="Arial"/>
          <w:sz w:val="24"/>
          <w:szCs w:val="24"/>
        </w:rPr>
      </w:pPr>
    </w:p>
    <w:p w:rsidR="000E59E9" w:rsidRPr="0075759F" w:rsidRDefault="000E59E9" w:rsidP="000E59E9">
      <w:pPr>
        <w:spacing w:after="0" w:line="240" w:lineRule="auto"/>
        <w:jc w:val="center"/>
        <w:rPr>
          <w:rFonts w:ascii="Arial" w:eastAsia="Calibri" w:hAnsi="Arial" w:cs="Arial"/>
          <w:b/>
          <w:sz w:val="24"/>
          <w:szCs w:val="24"/>
          <w:lang w:eastAsia="en-US"/>
        </w:rPr>
      </w:pPr>
      <w:bookmarkStart w:id="2" w:name="OLE_LINK85"/>
      <w:r w:rsidRPr="0075759F">
        <w:rPr>
          <w:rFonts w:ascii="Arial" w:eastAsia="Calibri" w:hAnsi="Arial" w:cs="Arial"/>
          <w:b/>
          <w:sz w:val="24"/>
          <w:szCs w:val="24"/>
          <w:lang w:eastAsia="en-US"/>
        </w:rPr>
        <w:t>ПОРЯДОК</w:t>
      </w:r>
    </w:p>
    <w:p w:rsidR="000E59E9" w:rsidRPr="0075759F" w:rsidRDefault="000E59E9" w:rsidP="000E59E9">
      <w:pPr>
        <w:spacing w:after="0" w:line="240" w:lineRule="auto"/>
        <w:jc w:val="center"/>
        <w:rPr>
          <w:rFonts w:ascii="Arial" w:eastAsia="Calibri" w:hAnsi="Arial" w:cs="Arial"/>
          <w:b/>
          <w:sz w:val="24"/>
          <w:szCs w:val="24"/>
          <w:lang w:eastAsia="en-US"/>
        </w:rPr>
      </w:pPr>
      <w:r w:rsidRPr="0075759F">
        <w:rPr>
          <w:rFonts w:ascii="Arial" w:eastAsia="Calibri" w:hAnsi="Arial" w:cs="Arial"/>
          <w:b/>
          <w:sz w:val="24"/>
          <w:szCs w:val="24"/>
          <w:lang w:eastAsia="en-US"/>
        </w:rPr>
        <w:t xml:space="preserve"> разработки, обсуждения с заинтересованными лицами и утверждения </w:t>
      </w:r>
      <w:proofErr w:type="gramStart"/>
      <w:r w:rsidRPr="0075759F">
        <w:rPr>
          <w:rFonts w:ascii="Arial" w:eastAsia="Calibri" w:hAnsi="Arial" w:cs="Arial"/>
          <w:b/>
          <w:sz w:val="24"/>
          <w:szCs w:val="24"/>
          <w:lang w:eastAsia="en-US"/>
        </w:rPr>
        <w:t>дизайн-проектов</w:t>
      </w:r>
      <w:proofErr w:type="gramEnd"/>
      <w:r w:rsidRPr="0075759F">
        <w:rPr>
          <w:rFonts w:ascii="Arial" w:eastAsia="Calibri" w:hAnsi="Arial" w:cs="Arial"/>
          <w:b/>
          <w:sz w:val="24"/>
          <w:szCs w:val="24"/>
          <w:lang w:eastAsia="en-US"/>
        </w:rPr>
        <w:t xml:space="preserve"> благоустройства дворовых территорий, включенных </w:t>
      </w:r>
      <w:r w:rsidRPr="0075759F">
        <w:rPr>
          <w:rFonts w:ascii="Arial" w:eastAsia="Calibri" w:hAnsi="Arial" w:cs="Arial"/>
          <w:b/>
          <w:sz w:val="24"/>
          <w:szCs w:val="24"/>
          <w:lang w:eastAsia="en-US"/>
        </w:rPr>
        <w:br/>
        <w:t>в муниципальную программу</w:t>
      </w:r>
      <w:bookmarkEnd w:id="2"/>
      <w:r w:rsidRPr="0075759F">
        <w:rPr>
          <w:rFonts w:ascii="Arial" w:eastAsia="Calibri" w:hAnsi="Arial" w:cs="Arial"/>
          <w:b/>
          <w:sz w:val="24"/>
          <w:szCs w:val="24"/>
          <w:lang w:eastAsia="en-US"/>
        </w:rPr>
        <w:t xml:space="preserve"> </w:t>
      </w:r>
      <w:r w:rsidRPr="0075759F">
        <w:rPr>
          <w:rFonts w:ascii="Arial" w:eastAsia="Calibri" w:hAnsi="Arial" w:cs="Arial"/>
          <w:b/>
          <w:sz w:val="24"/>
          <w:szCs w:val="24"/>
        </w:rPr>
        <w:t xml:space="preserve">формирования современной городской </w:t>
      </w:r>
      <w:r w:rsidRPr="0075759F">
        <w:rPr>
          <w:rFonts w:ascii="Arial" w:eastAsia="Calibri" w:hAnsi="Arial" w:cs="Arial"/>
          <w:b/>
          <w:sz w:val="24"/>
          <w:szCs w:val="24"/>
          <w:lang w:eastAsia="en-US"/>
        </w:rPr>
        <w:t>среды</w:t>
      </w:r>
      <w:r>
        <w:rPr>
          <w:rFonts w:ascii="Arial" w:eastAsia="Calibri" w:hAnsi="Arial" w:cs="Arial"/>
          <w:b/>
          <w:sz w:val="24"/>
          <w:szCs w:val="24"/>
          <w:lang w:eastAsia="en-US"/>
        </w:rPr>
        <w:t xml:space="preserve"> на территории</w:t>
      </w:r>
      <w:r w:rsidRPr="0075759F">
        <w:rPr>
          <w:rFonts w:ascii="Arial" w:eastAsia="Calibri" w:hAnsi="Arial" w:cs="Arial"/>
          <w:b/>
          <w:sz w:val="24"/>
          <w:szCs w:val="24"/>
          <w:lang w:eastAsia="en-US"/>
        </w:rPr>
        <w:t xml:space="preserve"> муниципального образования «</w:t>
      </w:r>
      <w:r>
        <w:rPr>
          <w:rFonts w:ascii="Arial" w:eastAsia="Calibri" w:hAnsi="Arial" w:cs="Arial"/>
          <w:b/>
          <w:sz w:val="24"/>
          <w:szCs w:val="24"/>
          <w:lang w:eastAsia="en-US"/>
        </w:rPr>
        <w:t>Верхнекетский</w:t>
      </w:r>
      <w:r w:rsidRPr="0075759F">
        <w:rPr>
          <w:rFonts w:ascii="Arial" w:eastAsia="Calibri" w:hAnsi="Arial" w:cs="Arial"/>
          <w:b/>
          <w:sz w:val="24"/>
          <w:szCs w:val="24"/>
          <w:lang w:eastAsia="en-US"/>
        </w:rPr>
        <w:t xml:space="preserve"> район»</w:t>
      </w:r>
      <w:r>
        <w:rPr>
          <w:rFonts w:ascii="Arial" w:eastAsia="Calibri" w:hAnsi="Arial" w:cs="Arial"/>
          <w:b/>
          <w:sz w:val="24"/>
          <w:szCs w:val="24"/>
          <w:lang w:eastAsia="en-US"/>
        </w:rPr>
        <w:t xml:space="preserve"> </w:t>
      </w:r>
      <w:r w:rsidRPr="0075759F">
        <w:rPr>
          <w:rFonts w:ascii="Arial" w:eastAsia="Calibri" w:hAnsi="Arial" w:cs="Arial"/>
          <w:b/>
          <w:sz w:val="24"/>
          <w:szCs w:val="24"/>
          <w:lang w:eastAsia="en-US"/>
        </w:rPr>
        <w:t>на 2017 год</w:t>
      </w:r>
    </w:p>
    <w:p w:rsidR="000E59E9" w:rsidRPr="0075759F" w:rsidRDefault="000E59E9" w:rsidP="000E59E9">
      <w:pPr>
        <w:spacing w:after="0" w:line="240" w:lineRule="auto"/>
        <w:jc w:val="center"/>
        <w:rPr>
          <w:rFonts w:ascii="Arial" w:eastAsia="Calibri" w:hAnsi="Arial" w:cs="Arial"/>
          <w:sz w:val="24"/>
          <w:szCs w:val="24"/>
          <w:lang w:eastAsia="en-US"/>
        </w:rPr>
      </w:pPr>
    </w:p>
    <w:p w:rsidR="000E59E9" w:rsidRPr="0075759F" w:rsidRDefault="000E59E9" w:rsidP="000E59E9">
      <w:pPr>
        <w:spacing w:after="0" w:line="240" w:lineRule="auto"/>
        <w:jc w:val="center"/>
        <w:rPr>
          <w:rFonts w:ascii="Arial" w:eastAsia="Calibri" w:hAnsi="Arial" w:cs="Arial"/>
          <w:sz w:val="24"/>
          <w:szCs w:val="24"/>
          <w:lang w:eastAsia="en-US"/>
        </w:rPr>
      </w:pPr>
      <w:bookmarkStart w:id="3" w:name="OLE_LINK13"/>
      <w:bookmarkStart w:id="4" w:name="OLE_LINK14"/>
      <w:r>
        <w:rPr>
          <w:rFonts w:ascii="Arial" w:eastAsia="Calibri" w:hAnsi="Arial" w:cs="Arial"/>
          <w:sz w:val="24"/>
          <w:szCs w:val="24"/>
          <w:lang w:eastAsia="en-US"/>
        </w:rPr>
        <w:t>1</w:t>
      </w:r>
      <w:r w:rsidRPr="0075759F">
        <w:rPr>
          <w:rFonts w:ascii="Arial" w:eastAsia="Calibri" w:hAnsi="Arial" w:cs="Arial"/>
          <w:sz w:val="24"/>
          <w:szCs w:val="24"/>
          <w:lang w:eastAsia="en-US"/>
        </w:rPr>
        <w:t>. Общие положения</w:t>
      </w:r>
    </w:p>
    <w:bookmarkEnd w:id="3"/>
    <w:bookmarkEnd w:id="4"/>
    <w:p w:rsidR="000E59E9" w:rsidRPr="0075759F" w:rsidRDefault="000E59E9" w:rsidP="000E59E9">
      <w:pPr>
        <w:spacing w:after="0" w:line="240" w:lineRule="auto"/>
        <w:jc w:val="both"/>
        <w:rPr>
          <w:rFonts w:ascii="Arial" w:eastAsia="Calibri" w:hAnsi="Arial" w:cs="Arial"/>
          <w:sz w:val="24"/>
          <w:szCs w:val="24"/>
          <w:lang w:eastAsia="en-US"/>
        </w:rPr>
      </w:pP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 xml:space="preserve">1. Настоящий Порядок определяет механизм действий по разработке </w:t>
      </w:r>
      <w:bookmarkStart w:id="5" w:name="OLE_LINK4"/>
      <w:r w:rsidRPr="0075759F">
        <w:rPr>
          <w:rFonts w:ascii="Arial" w:eastAsia="Calibri" w:hAnsi="Arial" w:cs="Arial"/>
          <w:sz w:val="24"/>
          <w:szCs w:val="24"/>
          <w:lang w:eastAsia="en-US"/>
        </w:rPr>
        <w:t xml:space="preserve">и утверждению </w:t>
      </w:r>
      <w:proofErr w:type="gramStart"/>
      <w:r w:rsidRPr="0075759F">
        <w:rPr>
          <w:rFonts w:ascii="Arial" w:eastAsia="Calibri" w:hAnsi="Arial" w:cs="Arial"/>
          <w:sz w:val="24"/>
          <w:szCs w:val="24"/>
          <w:lang w:eastAsia="en-US"/>
        </w:rPr>
        <w:t>дизайн-проектов</w:t>
      </w:r>
      <w:bookmarkEnd w:id="5"/>
      <w:proofErr w:type="gramEnd"/>
      <w:r>
        <w:rPr>
          <w:rFonts w:ascii="Arial" w:eastAsia="Calibri" w:hAnsi="Arial" w:cs="Arial"/>
          <w:sz w:val="24"/>
          <w:szCs w:val="24"/>
          <w:lang w:eastAsia="en-US"/>
        </w:rPr>
        <w:t xml:space="preserve"> (визуализированный перечень в приложении № 9)</w:t>
      </w:r>
      <w:r w:rsidRPr="0075759F">
        <w:rPr>
          <w:rFonts w:ascii="Arial" w:eastAsia="Calibri" w:hAnsi="Arial" w:cs="Arial"/>
          <w:sz w:val="24"/>
          <w:szCs w:val="24"/>
          <w:lang w:eastAsia="en-US"/>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0E59E9" w:rsidRPr="0075759F" w:rsidRDefault="000E59E9" w:rsidP="000E59E9">
      <w:pPr>
        <w:numPr>
          <w:ilvl w:val="0"/>
          <w:numId w:val="12"/>
        </w:numPr>
        <w:tabs>
          <w:tab w:val="left" w:pos="993"/>
        </w:tabs>
        <w:spacing w:after="0" w:line="240" w:lineRule="auto"/>
        <w:ind w:left="0" w:firstLine="709"/>
        <w:jc w:val="both"/>
        <w:rPr>
          <w:rFonts w:ascii="Arial" w:hAnsi="Arial" w:cs="Arial"/>
          <w:sz w:val="24"/>
          <w:szCs w:val="24"/>
        </w:rPr>
      </w:pPr>
      <w:bookmarkStart w:id="6" w:name="OLE_LINK15"/>
      <w:bookmarkStart w:id="7" w:name="OLE_LINK16"/>
      <w:bookmarkStart w:id="8" w:name="OLE_LINK17"/>
      <w:r w:rsidRPr="0075759F">
        <w:rPr>
          <w:rFonts w:ascii="Arial" w:hAnsi="Arial" w:cs="Arial"/>
          <w:sz w:val="24"/>
          <w:szCs w:val="24"/>
        </w:rPr>
        <w:t>В целях настоящего Порядка:</w:t>
      </w:r>
    </w:p>
    <w:p w:rsidR="000E59E9" w:rsidRPr="0075759F" w:rsidRDefault="000E59E9" w:rsidP="000E59E9">
      <w:pPr>
        <w:autoSpaceDE w:val="0"/>
        <w:autoSpaceDN w:val="0"/>
        <w:adjustRightInd w:val="0"/>
        <w:spacing w:after="0" w:line="240" w:lineRule="auto"/>
        <w:ind w:firstLine="709"/>
        <w:jc w:val="both"/>
        <w:rPr>
          <w:rFonts w:ascii="Arial" w:hAnsi="Arial" w:cs="Arial"/>
          <w:sz w:val="24"/>
          <w:szCs w:val="24"/>
        </w:rPr>
      </w:pPr>
      <w:r w:rsidRPr="0075759F">
        <w:rPr>
          <w:rFonts w:ascii="Arial" w:hAnsi="Arial" w:cs="Arial"/>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75759F">
        <w:rPr>
          <w:rFonts w:ascii="Arial" w:hAnsi="Arial" w:cs="Arial"/>
          <w:sz w:val="24"/>
          <w:szCs w:val="24"/>
        </w:rPr>
        <w:br/>
        <w:t>к территориям, прилегающим к многоквартирным домам;</w:t>
      </w:r>
    </w:p>
    <w:p w:rsidR="000E59E9" w:rsidRPr="0075759F" w:rsidRDefault="000E59E9" w:rsidP="000E59E9">
      <w:pPr>
        <w:spacing w:after="0" w:line="240" w:lineRule="auto"/>
        <w:ind w:firstLine="709"/>
        <w:jc w:val="both"/>
        <w:rPr>
          <w:rFonts w:ascii="Arial" w:hAnsi="Arial" w:cs="Arial"/>
          <w:sz w:val="24"/>
          <w:szCs w:val="24"/>
        </w:rPr>
      </w:pPr>
      <w:r w:rsidRPr="0075759F">
        <w:rPr>
          <w:rFonts w:ascii="Arial" w:hAnsi="Arial" w:cs="Arial"/>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6"/>
    <w:bookmarkEnd w:id="7"/>
    <w:bookmarkEnd w:id="8"/>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E59E9" w:rsidRPr="0075759F" w:rsidRDefault="000E59E9" w:rsidP="000E59E9">
      <w:pPr>
        <w:spacing w:after="0" w:line="240" w:lineRule="auto"/>
        <w:ind w:firstLine="709"/>
        <w:jc w:val="both"/>
        <w:rPr>
          <w:rFonts w:ascii="Arial" w:eastAsia="Calibri" w:hAnsi="Arial" w:cs="Arial"/>
          <w:sz w:val="24"/>
          <w:szCs w:val="24"/>
          <w:lang w:eastAsia="en-US"/>
        </w:rPr>
      </w:pPr>
      <w:proofErr w:type="gramStart"/>
      <w:r w:rsidRPr="0075759F">
        <w:rPr>
          <w:rFonts w:ascii="Arial" w:eastAsia="Calibri" w:hAnsi="Arial" w:cs="Arial"/>
          <w:sz w:val="24"/>
          <w:szCs w:val="24"/>
          <w:lang w:eastAsia="en-US"/>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0E59E9" w:rsidRPr="0075759F" w:rsidRDefault="000E59E9" w:rsidP="000E59E9">
      <w:pPr>
        <w:spacing w:after="0" w:line="240" w:lineRule="auto"/>
        <w:jc w:val="both"/>
        <w:rPr>
          <w:rFonts w:ascii="Arial" w:eastAsia="Calibri" w:hAnsi="Arial" w:cs="Arial"/>
          <w:sz w:val="24"/>
          <w:szCs w:val="24"/>
          <w:lang w:eastAsia="en-US"/>
        </w:rPr>
      </w:pPr>
    </w:p>
    <w:p w:rsidR="000E59E9" w:rsidRDefault="000E59E9" w:rsidP="000E59E9">
      <w:pPr>
        <w:spacing w:after="0" w:line="240" w:lineRule="auto"/>
        <w:jc w:val="center"/>
        <w:rPr>
          <w:rFonts w:ascii="Arial" w:eastAsia="Calibri" w:hAnsi="Arial" w:cs="Arial"/>
          <w:sz w:val="24"/>
          <w:szCs w:val="24"/>
          <w:lang w:eastAsia="en-US"/>
        </w:rPr>
      </w:pPr>
      <w:r w:rsidRPr="00782318">
        <w:rPr>
          <w:rFonts w:ascii="Arial" w:eastAsia="Calibri" w:hAnsi="Arial" w:cs="Arial"/>
          <w:sz w:val="24"/>
          <w:szCs w:val="24"/>
          <w:lang w:eastAsia="en-US"/>
        </w:rPr>
        <w:t>2</w:t>
      </w:r>
      <w:r w:rsidRPr="0075759F">
        <w:rPr>
          <w:rFonts w:ascii="Arial" w:eastAsia="Calibri" w:hAnsi="Arial" w:cs="Arial"/>
          <w:sz w:val="24"/>
          <w:szCs w:val="24"/>
          <w:lang w:eastAsia="en-US"/>
        </w:rPr>
        <w:t xml:space="preserve">. Порядок разработки и требования к </w:t>
      </w:r>
      <w:proofErr w:type="gramStart"/>
      <w:r w:rsidRPr="0075759F">
        <w:rPr>
          <w:rFonts w:ascii="Arial" w:eastAsia="Calibri" w:hAnsi="Arial" w:cs="Arial"/>
          <w:sz w:val="24"/>
          <w:szCs w:val="24"/>
          <w:lang w:eastAsia="en-US"/>
        </w:rPr>
        <w:t>дизайн-</w:t>
      </w:r>
      <w:r>
        <w:rPr>
          <w:rFonts w:ascii="Arial" w:eastAsia="Calibri" w:hAnsi="Arial" w:cs="Arial"/>
          <w:sz w:val="24"/>
          <w:szCs w:val="24"/>
          <w:lang w:eastAsia="en-US"/>
        </w:rPr>
        <w:t>п</w:t>
      </w:r>
      <w:r w:rsidRPr="0075759F">
        <w:rPr>
          <w:rFonts w:ascii="Arial" w:eastAsia="Calibri" w:hAnsi="Arial" w:cs="Arial"/>
          <w:sz w:val="24"/>
          <w:szCs w:val="24"/>
          <w:lang w:eastAsia="en-US"/>
        </w:rPr>
        <w:t>роектам</w:t>
      </w:r>
      <w:proofErr w:type="gramEnd"/>
    </w:p>
    <w:p w:rsidR="000E59E9" w:rsidRPr="0075759F" w:rsidRDefault="000E59E9" w:rsidP="000E59E9">
      <w:pPr>
        <w:spacing w:after="0" w:line="240" w:lineRule="auto"/>
        <w:ind w:firstLine="708"/>
        <w:jc w:val="both"/>
        <w:rPr>
          <w:rFonts w:ascii="Arial" w:eastAsia="Calibri" w:hAnsi="Arial" w:cs="Arial"/>
          <w:sz w:val="24"/>
          <w:szCs w:val="24"/>
          <w:lang w:eastAsia="en-US"/>
        </w:rPr>
      </w:pPr>
      <w:r w:rsidRPr="0075759F">
        <w:rPr>
          <w:rFonts w:ascii="Arial" w:eastAsia="Calibri" w:hAnsi="Arial" w:cs="Arial"/>
          <w:sz w:val="24"/>
          <w:szCs w:val="24"/>
          <w:lang w:eastAsia="en-US"/>
        </w:rPr>
        <w:lastRenderedPageBreak/>
        <w:t>3. Дизайн-проект должен быть оформлен в письменном виде и содержать следующую информацию:</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 xml:space="preserve">наименование </w:t>
      </w:r>
      <w:proofErr w:type="gramStart"/>
      <w:r w:rsidRPr="0075759F">
        <w:rPr>
          <w:rFonts w:ascii="Arial" w:eastAsia="Calibri" w:hAnsi="Arial" w:cs="Arial"/>
          <w:sz w:val="24"/>
          <w:szCs w:val="24"/>
          <w:lang w:eastAsia="en-US"/>
        </w:rPr>
        <w:t>дизайн-проекта</w:t>
      </w:r>
      <w:proofErr w:type="gramEnd"/>
      <w:r w:rsidRPr="0075759F">
        <w:rPr>
          <w:rFonts w:ascii="Arial" w:eastAsia="Calibri" w:hAnsi="Arial" w:cs="Arial"/>
          <w:sz w:val="24"/>
          <w:szCs w:val="24"/>
          <w:lang w:eastAsia="en-US"/>
        </w:rPr>
        <w:t xml:space="preserve"> по благоустройству дворовой территории, включающее адрес многоквартирного дома (далее – МКД).</w:t>
      </w:r>
    </w:p>
    <w:p w:rsidR="000E59E9" w:rsidRPr="0075759F" w:rsidRDefault="000E59E9" w:rsidP="000E59E9">
      <w:pPr>
        <w:spacing w:after="0" w:line="240" w:lineRule="auto"/>
        <w:ind w:firstLine="709"/>
        <w:jc w:val="both"/>
        <w:rPr>
          <w:rFonts w:ascii="Arial" w:eastAsia="Calibri" w:hAnsi="Arial" w:cs="Arial"/>
          <w:sz w:val="24"/>
          <w:szCs w:val="24"/>
          <w:lang w:eastAsia="en-US"/>
        </w:rPr>
      </w:pPr>
      <w:proofErr w:type="gramStart"/>
      <w:r w:rsidRPr="0075759F">
        <w:rPr>
          <w:rFonts w:ascii="Arial" w:eastAsia="Calibri" w:hAnsi="Arial" w:cs="Arial"/>
          <w:sz w:val="24"/>
          <w:szCs w:val="24"/>
          <w:lang w:eastAsia="en-US"/>
        </w:rPr>
        <w:t>т</w:t>
      </w:r>
      <w:proofErr w:type="gramEnd"/>
      <w:r w:rsidRPr="0075759F">
        <w:rPr>
          <w:rFonts w:ascii="Arial" w:eastAsia="Calibri" w:hAnsi="Arial" w:cs="Arial"/>
          <w:sz w:val="24"/>
          <w:szCs w:val="24"/>
          <w:lang w:eastAsia="en-US"/>
        </w:rPr>
        <w:t xml:space="preserve">екстовое и визуальное описание предлагаемого проекта, перечня </w:t>
      </w:r>
      <w:r w:rsidRPr="0075759F">
        <w:rPr>
          <w:rFonts w:ascii="Arial" w:eastAsia="Calibri" w:hAnsi="Arial" w:cs="Arial"/>
          <w:sz w:val="24"/>
          <w:szCs w:val="24"/>
          <w:lang w:eastAsia="en-US"/>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сметный расчет стоимости мероприятий.</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4. Дизайн-проект должен учитывать рельеф местности, быть адаптированным к фактическим границам дворовой территории.</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E59E9" w:rsidRPr="0075759F" w:rsidRDefault="000E59E9" w:rsidP="000E59E9">
      <w:pPr>
        <w:widowControl w:val="0"/>
        <w:autoSpaceDE w:val="0"/>
        <w:autoSpaceDN w:val="0"/>
        <w:spacing w:after="0" w:line="240" w:lineRule="auto"/>
        <w:ind w:firstLine="709"/>
        <w:jc w:val="both"/>
        <w:rPr>
          <w:rFonts w:ascii="Arial" w:hAnsi="Arial" w:cs="Arial"/>
          <w:sz w:val="24"/>
          <w:szCs w:val="24"/>
        </w:rPr>
      </w:pPr>
      <w:r w:rsidRPr="0075759F">
        <w:rPr>
          <w:rFonts w:ascii="Arial" w:hAnsi="Arial" w:cs="Arial"/>
          <w:sz w:val="24"/>
          <w:szCs w:val="24"/>
        </w:rPr>
        <w:t xml:space="preserve">6. Заказчиком </w:t>
      </w:r>
      <w:proofErr w:type="gramStart"/>
      <w:r w:rsidRPr="0075759F">
        <w:rPr>
          <w:rFonts w:ascii="Arial" w:hAnsi="Arial" w:cs="Arial"/>
          <w:sz w:val="24"/>
          <w:szCs w:val="24"/>
        </w:rPr>
        <w:t>дизайн-проекта</w:t>
      </w:r>
      <w:proofErr w:type="gramEnd"/>
      <w:r w:rsidRPr="0075759F">
        <w:rPr>
          <w:rFonts w:ascii="Arial" w:hAnsi="Arial" w:cs="Arial"/>
          <w:sz w:val="24"/>
          <w:szCs w:val="24"/>
        </w:rPr>
        <w:t xml:space="preserve"> является Администрация </w:t>
      </w:r>
      <w:r>
        <w:rPr>
          <w:rFonts w:ascii="Arial" w:hAnsi="Arial" w:cs="Arial"/>
          <w:sz w:val="24"/>
          <w:szCs w:val="24"/>
        </w:rPr>
        <w:t>Белоярского городского</w:t>
      </w:r>
      <w:r w:rsidRPr="0075759F">
        <w:rPr>
          <w:rFonts w:ascii="Arial" w:hAnsi="Arial" w:cs="Arial"/>
          <w:sz w:val="24"/>
          <w:szCs w:val="24"/>
        </w:rPr>
        <w:t xml:space="preserve"> поселения</w:t>
      </w:r>
      <w:r>
        <w:rPr>
          <w:rFonts w:ascii="Arial" w:hAnsi="Arial" w:cs="Arial"/>
          <w:sz w:val="24"/>
          <w:szCs w:val="24"/>
        </w:rPr>
        <w:t>,</w:t>
      </w:r>
      <w:r w:rsidRPr="0075759F">
        <w:rPr>
          <w:rFonts w:ascii="Arial" w:hAnsi="Arial" w:cs="Arial"/>
          <w:sz w:val="24"/>
          <w:szCs w:val="24"/>
        </w:rPr>
        <w:t xml:space="preserve">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75759F">
        <w:rPr>
          <w:rFonts w:ascii="Arial" w:eastAsia="Calibri" w:hAnsi="Arial" w:cs="Arial"/>
          <w:sz w:val="24"/>
          <w:szCs w:val="24"/>
        </w:rPr>
        <w:t>обеспечению реализации приоритетного проекта «Формирование комфортной городской среды»</w:t>
      </w:r>
      <w:r w:rsidRPr="0075759F">
        <w:rPr>
          <w:rFonts w:ascii="Arial" w:hAnsi="Arial" w:cs="Arial"/>
          <w:sz w:val="24"/>
          <w:szCs w:val="24"/>
        </w:rPr>
        <w:t>, (далее - Общественная комиссия).</w:t>
      </w:r>
    </w:p>
    <w:p w:rsidR="000E59E9" w:rsidRPr="0075759F" w:rsidRDefault="000E59E9" w:rsidP="000E59E9">
      <w:pPr>
        <w:spacing w:after="0" w:line="240" w:lineRule="auto"/>
        <w:ind w:firstLine="709"/>
        <w:jc w:val="both"/>
        <w:rPr>
          <w:rFonts w:ascii="Arial" w:eastAsia="Calibri" w:hAnsi="Arial" w:cs="Arial"/>
          <w:b/>
          <w:sz w:val="24"/>
          <w:szCs w:val="24"/>
          <w:lang w:eastAsia="en-US"/>
        </w:rPr>
      </w:pPr>
      <w:r w:rsidRPr="0075759F">
        <w:rPr>
          <w:rFonts w:ascii="Arial" w:eastAsia="Calibri" w:hAnsi="Arial" w:cs="Arial"/>
          <w:sz w:val="24"/>
          <w:szCs w:val="24"/>
          <w:lang w:eastAsia="en-US"/>
        </w:rPr>
        <w:t xml:space="preserve">7. Администрация поселения обеспечивает подготовку </w:t>
      </w:r>
      <w:proofErr w:type="gramStart"/>
      <w:r w:rsidRPr="0075759F">
        <w:rPr>
          <w:rFonts w:ascii="Arial" w:eastAsia="Calibri" w:hAnsi="Arial" w:cs="Arial"/>
          <w:sz w:val="24"/>
          <w:szCs w:val="24"/>
          <w:lang w:eastAsia="en-US"/>
        </w:rPr>
        <w:t>дизайн-проекта</w:t>
      </w:r>
      <w:proofErr w:type="gramEnd"/>
      <w:r w:rsidRPr="0075759F">
        <w:rPr>
          <w:rFonts w:ascii="Arial" w:eastAsia="Calibri" w:hAnsi="Arial" w:cs="Arial"/>
          <w:sz w:val="24"/>
          <w:szCs w:val="24"/>
          <w:lang w:eastAsia="en-US"/>
        </w:rPr>
        <w:t xml:space="preserve"> в срок не позднее 01 июля  2017 года.</w:t>
      </w:r>
    </w:p>
    <w:p w:rsidR="000E59E9" w:rsidRPr="0075759F" w:rsidRDefault="000E59E9" w:rsidP="000E59E9">
      <w:pPr>
        <w:spacing w:after="0" w:line="240" w:lineRule="auto"/>
        <w:jc w:val="center"/>
        <w:rPr>
          <w:rFonts w:ascii="Arial" w:eastAsia="Calibri" w:hAnsi="Arial" w:cs="Arial"/>
          <w:b/>
          <w:sz w:val="24"/>
          <w:szCs w:val="24"/>
          <w:lang w:eastAsia="en-US"/>
        </w:rPr>
      </w:pPr>
    </w:p>
    <w:p w:rsidR="000E59E9" w:rsidRPr="0075759F" w:rsidRDefault="000E59E9" w:rsidP="000E59E9">
      <w:pPr>
        <w:spacing w:after="0" w:line="240" w:lineRule="auto"/>
        <w:jc w:val="center"/>
        <w:rPr>
          <w:rFonts w:ascii="Arial" w:eastAsia="Calibri" w:hAnsi="Arial" w:cs="Arial"/>
          <w:sz w:val="24"/>
          <w:szCs w:val="24"/>
          <w:lang w:eastAsia="en-US"/>
        </w:rPr>
      </w:pPr>
      <w:r w:rsidRPr="00782318">
        <w:rPr>
          <w:rFonts w:ascii="Arial" w:eastAsia="Calibri" w:hAnsi="Arial" w:cs="Arial"/>
          <w:sz w:val="24"/>
          <w:szCs w:val="24"/>
          <w:lang w:eastAsia="en-US"/>
        </w:rPr>
        <w:t>3</w:t>
      </w:r>
      <w:r w:rsidRPr="0075759F">
        <w:rPr>
          <w:rFonts w:ascii="Arial" w:eastAsia="Calibri" w:hAnsi="Arial" w:cs="Arial"/>
          <w:sz w:val="24"/>
          <w:szCs w:val="24"/>
          <w:lang w:eastAsia="en-US"/>
        </w:rPr>
        <w:t xml:space="preserve">. Обсуждение </w:t>
      </w:r>
      <w:proofErr w:type="gramStart"/>
      <w:r w:rsidRPr="0075759F">
        <w:rPr>
          <w:rFonts w:ascii="Arial" w:eastAsia="Calibri" w:hAnsi="Arial" w:cs="Arial"/>
          <w:sz w:val="24"/>
          <w:szCs w:val="24"/>
          <w:lang w:eastAsia="en-US"/>
        </w:rPr>
        <w:t>дизайн-проектов</w:t>
      </w:r>
      <w:proofErr w:type="gramEnd"/>
      <w:r w:rsidRPr="0075759F">
        <w:rPr>
          <w:rFonts w:ascii="Arial" w:eastAsia="Calibri" w:hAnsi="Arial" w:cs="Arial"/>
          <w:sz w:val="24"/>
          <w:szCs w:val="24"/>
          <w:lang w:eastAsia="en-US"/>
        </w:rPr>
        <w:t xml:space="preserve"> и их утверждение</w:t>
      </w:r>
    </w:p>
    <w:p w:rsidR="000E59E9" w:rsidRPr="0075759F" w:rsidRDefault="000E59E9" w:rsidP="000E59E9">
      <w:pPr>
        <w:spacing w:after="0" w:line="240" w:lineRule="auto"/>
        <w:jc w:val="both"/>
        <w:rPr>
          <w:rFonts w:ascii="Arial" w:eastAsia="Calibri" w:hAnsi="Arial" w:cs="Arial"/>
          <w:sz w:val="24"/>
          <w:szCs w:val="24"/>
          <w:lang w:eastAsia="en-US"/>
        </w:rPr>
      </w:pP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 xml:space="preserve">8. </w:t>
      </w:r>
      <w:bookmarkStart w:id="9" w:name="OLE_LINK21"/>
      <w:bookmarkStart w:id="10" w:name="OLE_LINK22"/>
      <w:r w:rsidRPr="0075759F">
        <w:rPr>
          <w:rFonts w:ascii="Arial" w:hAnsi="Arial" w:cs="Arial"/>
          <w:sz w:val="24"/>
          <w:szCs w:val="24"/>
          <w:lang w:eastAsia="en-US"/>
        </w:rPr>
        <w:t xml:space="preserve">Общественная комиссия </w:t>
      </w:r>
      <w:bookmarkEnd w:id="9"/>
      <w:bookmarkEnd w:id="10"/>
      <w:r w:rsidRPr="0075759F">
        <w:rPr>
          <w:rFonts w:ascii="Arial" w:eastAsia="Calibri" w:hAnsi="Arial" w:cs="Arial"/>
          <w:sz w:val="24"/>
          <w:szCs w:val="24"/>
          <w:lang w:eastAsia="en-US"/>
        </w:rPr>
        <w:t xml:space="preserve">обеспечивает рассмотрение предложенных </w:t>
      </w:r>
      <w:proofErr w:type="gramStart"/>
      <w:r w:rsidRPr="0075759F">
        <w:rPr>
          <w:rFonts w:ascii="Arial" w:eastAsia="Calibri" w:hAnsi="Arial" w:cs="Arial"/>
          <w:sz w:val="24"/>
          <w:szCs w:val="24"/>
          <w:lang w:eastAsia="en-US"/>
        </w:rPr>
        <w:t>дизайн-проектов</w:t>
      </w:r>
      <w:proofErr w:type="gramEnd"/>
      <w:r w:rsidRPr="0075759F">
        <w:rPr>
          <w:rFonts w:ascii="Arial" w:eastAsia="Calibri" w:hAnsi="Arial" w:cs="Arial"/>
          <w:sz w:val="24"/>
          <w:szCs w:val="24"/>
          <w:lang w:eastAsia="en-US"/>
        </w:rPr>
        <w:t xml:space="preserve"> совместно с представителями заинтересованных лиц в срок не позднее 02 июля 2017 года.</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 xml:space="preserve">9. </w:t>
      </w:r>
      <w:proofErr w:type="gramStart"/>
      <w:r w:rsidRPr="0075759F">
        <w:rPr>
          <w:rFonts w:ascii="Arial" w:eastAsia="Calibri" w:hAnsi="Arial" w:cs="Arial"/>
          <w:sz w:val="24"/>
          <w:szCs w:val="24"/>
          <w:lang w:eastAsia="en-US"/>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w:t>
      </w:r>
      <w:proofErr w:type="gramEnd"/>
      <w:r w:rsidRPr="0075759F">
        <w:rPr>
          <w:rFonts w:ascii="Arial" w:eastAsia="Calibri" w:hAnsi="Arial" w:cs="Arial"/>
          <w:sz w:val="24"/>
          <w:szCs w:val="24"/>
          <w:lang w:eastAsia="en-US"/>
        </w:rPr>
        <w:t xml:space="preserve"> политики) на официальном портале муниципального образования «</w:t>
      </w:r>
      <w:r>
        <w:rPr>
          <w:rFonts w:ascii="Arial" w:eastAsia="Calibri" w:hAnsi="Arial" w:cs="Arial"/>
          <w:sz w:val="24"/>
          <w:szCs w:val="24"/>
          <w:lang w:eastAsia="en-US"/>
        </w:rPr>
        <w:t>Верхнекетский</w:t>
      </w:r>
      <w:r w:rsidRPr="0075759F">
        <w:rPr>
          <w:rFonts w:ascii="Arial" w:eastAsia="Calibri" w:hAnsi="Arial" w:cs="Arial"/>
          <w:sz w:val="24"/>
          <w:szCs w:val="24"/>
          <w:lang w:eastAsia="en-US"/>
        </w:rPr>
        <w:t xml:space="preserve"> район» в сети «Интернет» (далее – портал). При обсуждении должны быть определены пути устранения (учета) предложений (замечаний), при не</w:t>
      </w:r>
      <w:r>
        <w:rPr>
          <w:rFonts w:ascii="Arial" w:eastAsia="Calibri" w:hAnsi="Arial" w:cs="Arial"/>
          <w:sz w:val="24"/>
          <w:szCs w:val="24"/>
          <w:lang w:eastAsia="en-US"/>
        </w:rPr>
        <w:t xml:space="preserve"> </w:t>
      </w:r>
      <w:r w:rsidRPr="0075759F">
        <w:rPr>
          <w:rFonts w:ascii="Arial" w:eastAsia="Calibri" w:hAnsi="Arial" w:cs="Arial"/>
          <w:sz w:val="24"/>
          <w:szCs w:val="24"/>
          <w:lang w:eastAsia="en-US"/>
        </w:rPr>
        <w:t>устранении (не</w:t>
      </w:r>
      <w:r>
        <w:rPr>
          <w:rFonts w:ascii="Arial" w:eastAsia="Calibri" w:hAnsi="Arial" w:cs="Arial"/>
          <w:sz w:val="24"/>
          <w:szCs w:val="24"/>
          <w:lang w:eastAsia="en-US"/>
        </w:rPr>
        <w:t xml:space="preserve"> </w:t>
      </w:r>
      <w:r w:rsidRPr="0075759F">
        <w:rPr>
          <w:rFonts w:ascii="Arial" w:eastAsia="Calibri" w:hAnsi="Arial" w:cs="Arial"/>
          <w:sz w:val="24"/>
          <w:szCs w:val="24"/>
          <w:lang w:eastAsia="en-US"/>
        </w:rPr>
        <w:t>учете) которых дизайн-проект не сможет быть утвержден, а также сроки устранения (учета) предложений (замечаний).</w:t>
      </w:r>
    </w:p>
    <w:p w:rsidR="000E59E9" w:rsidRPr="0075759F" w:rsidRDefault="000E59E9" w:rsidP="000E59E9">
      <w:pPr>
        <w:widowControl w:val="0"/>
        <w:autoSpaceDE w:val="0"/>
        <w:autoSpaceDN w:val="0"/>
        <w:spacing w:after="0" w:line="240" w:lineRule="auto"/>
        <w:ind w:firstLine="709"/>
        <w:jc w:val="both"/>
        <w:rPr>
          <w:rFonts w:ascii="Arial" w:eastAsia="Calibri" w:hAnsi="Arial" w:cs="Arial"/>
          <w:sz w:val="24"/>
          <w:szCs w:val="24"/>
        </w:rPr>
      </w:pPr>
      <w:r w:rsidRPr="0075759F">
        <w:rPr>
          <w:rFonts w:ascii="Arial" w:eastAsia="Calibri" w:hAnsi="Arial" w:cs="Arial"/>
          <w:sz w:val="24"/>
          <w:szCs w:val="24"/>
        </w:rPr>
        <w:t xml:space="preserve">10. </w:t>
      </w:r>
      <w:r w:rsidRPr="0075759F">
        <w:rPr>
          <w:rFonts w:ascii="Arial" w:hAnsi="Arial" w:cs="Arial"/>
          <w:sz w:val="24"/>
          <w:szCs w:val="24"/>
        </w:rPr>
        <w:t>Администрация поселения</w:t>
      </w:r>
      <w:r w:rsidRPr="0075759F">
        <w:rPr>
          <w:rFonts w:ascii="Arial" w:eastAsia="Calibri" w:hAnsi="Arial" w:cs="Arial"/>
          <w:sz w:val="24"/>
          <w:szCs w:val="24"/>
        </w:rPr>
        <w:t xml:space="preserve"> в срок до 10 июля 2017 года обеспечивают </w:t>
      </w:r>
      <w:r w:rsidRPr="0075759F">
        <w:rPr>
          <w:rFonts w:ascii="Arial" w:eastAsia="Calibri" w:hAnsi="Arial" w:cs="Arial"/>
          <w:sz w:val="24"/>
          <w:szCs w:val="24"/>
        </w:rPr>
        <w:lastRenderedPageBreak/>
        <w:t xml:space="preserve">доработку </w:t>
      </w:r>
      <w:proofErr w:type="gramStart"/>
      <w:r w:rsidRPr="0075759F">
        <w:rPr>
          <w:rFonts w:ascii="Arial" w:eastAsia="Calibri" w:hAnsi="Arial" w:cs="Arial"/>
          <w:sz w:val="24"/>
          <w:szCs w:val="24"/>
        </w:rPr>
        <w:t>дизайн-проекта</w:t>
      </w:r>
      <w:proofErr w:type="gramEnd"/>
      <w:r w:rsidRPr="0075759F">
        <w:rPr>
          <w:rFonts w:ascii="Arial" w:eastAsia="Calibri" w:hAnsi="Arial" w:cs="Arial"/>
          <w:sz w:val="24"/>
          <w:szCs w:val="24"/>
        </w:rPr>
        <w:t xml:space="preserve"> и перечня мероприятий с учетом протокола заседания Общественной комиссии.</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11. Доработанный дизайн-прое</w:t>
      </w:r>
      <w:proofErr w:type="gramStart"/>
      <w:r w:rsidRPr="0075759F">
        <w:rPr>
          <w:rFonts w:ascii="Arial" w:eastAsia="Calibri" w:hAnsi="Arial" w:cs="Arial"/>
          <w:sz w:val="24"/>
          <w:szCs w:val="24"/>
          <w:lang w:eastAsia="en-US"/>
        </w:rPr>
        <w:t>кт в ср</w:t>
      </w:r>
      <w:proofErr w:type="gramEnd"/>
      <w:r w:rsidRPr="0075759F">
        <w:rPr>
          <w:rFonts w:ascii="Arial" w:eastAsia="Calibri" w:hAnsi="Arial" w:cs="Arial"/>
          <w:sz w:val="24"/>
          <w:szCs w:val="24"/>
          <w:lang w:eastAsia="en-US"/>
        </w:rPr>
        <w:t>ок до 12 июля 2017 года направляется Администрация поселения для согласования в Общественную комиссию.</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 xml:space="preserve">12. Дизайн-проект, прошедший обсуждение без предложений (замечаний), либо доработанный в порядке, установленном настоящим разделом, согласовывается с </w:t>
      </w:r>
      <w:r w:rsidRPr="0075759F">
        <w:rPr>
          <w:rFonts w:ascii="Arial" w:hAnsi="Arial" w:cs="Arial"/>
          <w:sz w:val="24"/>
          <w:szCs w:val="24"/>
          <w:lang w:eastAsia="en-US"/>
        </w:rPr>
        <w:t>Общественной комиссией и представителями заинтересованных лиц.</w:t>
      </w:r>
    </w:p>
    <w:p w:rsidR="000E59E9" w:rsidRPr="0075759F" w:rsidRDefault="000E59E9" w:rsidP="000E59E9">
      <w:pPr>
        <w:spacing w:after="0" w:line="240" w:lineRule="auto"/>
        <w:ind w:firstLine="709"/>
        <w:jc w:val="both"/>
        <w:rPr>
          <w:rFonts w:ascii="Arial" w:eastAsia="Calibri" w:hAnsi="Arial" w:cs="Arial"/>
          <w:sz w:val="24"/>
          <w:szCs w:val="24"/>
          <w:lang w:eastAsia="en-US"/>
        </w:rPr>
      </w:pPr>
      <w:r w:rsidRPr="0075759F">
        <w:rPr>
          <w:rFonts w:ascii="Arial" w:eastAsia="Calibri" w:hAnsi="Arial" w:cs="Arial"/>
          <w:sz w:val="24"/>
          <w:szCs w:val="24"/>
          <w:lang w:eastAsia="en-US"/>
        </w:rPr>
        <w:t xml:space="preserve">13. Решение о согласовании </w:t>
      </w:r>
      <w:proofErr w:type="gramStart"/>
      <w:r w:rsidRPr="0075759F">
        <w:rPr>
          <w:rFonts w:ascii="Arial" w:eastAsia="Calibri" w:hAnsi="Arial" w:cs="Arial"/>
          <w:sz w:val="24"/>
          <w:szCs w:val="24"/>
          <w:lang w:eastAsia="en-US"/>
        </w:rPr>
        <w:t>дизайн-проекта</w:t>
      </w:r>
      <w:proofErr w:type="gramEnd"/>
      <w:r w:rsidRPr="0075759F">
        <w:rPr>
          <w:rFonts w:ascii="Arial" w:eastAsia="Calibri" w:hAnsi="Arial" w:cs="Arial"/>
          <w:sz w:val="24"/>
          <w:szCs w:val="24"/>
          <w:lang w:eastAsia="en-US"/>
        </w:rPr>
        <w:t xml:space="preserve">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0E59E9" w:rsidRPr="0075759F" w:rsidRDefault="000E59E9" w:rsidP="000E59E9">
      <w:pPr>
        <w:spacing w:after="0" w:line="240" w:lineRule="auto"/>
        <w:ind w:firstLine="709"/>
        <w:jc w:val="both"/>
        <w:rPr>
          <w:rFonts w:ascii="Arial" w:hAnsi="Arial" w:cs="Arial"/>
          <w:sz w:val="24"/>
          <w:szCs w:val="24"/>
        </w:rPr>
      </w:pPr>
      <w:r w:rsidRPr="0075759F">
        <w:rPr>
          <w:rFonts w:ascii="Arial" w:hAnsi="Arial" w:cs="Arial"/>
          <w:sz w:val="24"/>
          <w:szCs w:val="24"/>
        </w:rPr>
        <w:t xml:space="preserve">Администрация поселения в срок до 15 июля 2017 года подготавливает </w:t>
      </w:r>
      <w:r w:rsidRPr="0075759F">
        <w:rPr>
          <w:rFonts w:ascii="Arial" w:hAnsi="Arial" w:cs="Arial"/>
          <w:sz w:val="24"/>
          <w:szCs w:val="24"/>
        </w:rPr>
        <w:br/>
        <w:t xml:space="preserve">и обеспечивает подписание распоряжения Администрации </w:t>
      </w:r>
      <w:r>
        <w:rPr>
          <w:rFonts w:ascii="Arial" w:hAnsi="Arial" w:cs="Arial"/>
          <w:sz w:val="24"/>
          <w:szCs w:val="24"/>
        </w:rPr>
        <w:t>Верхнекетского</w:t>
      </w:r>
      <w:r w:rsidRPr="0075759F">
        <w:rPr>
          <w:rFonts w:ascii="Arial" w:hAnsi="Arial" w:cs="Arial"/>
          <w:sz w:val="24"/>
          <w:szCs w:val="24"/>
        </w:rPr>
        <w:t xml:space="preserve"> района об утверждении </w:t>
      </w:r>
      <w:proofErr w:type="gramStart"/>
      <w:r w:rsidRPr="0075759F">
        <w:rPr>
          <w:rFonts w:ascii="Arial" w:hAnsi="Arial" w:cs="Arial"/>
          <w:sz w:val="24"/>
          <w:szCs w:val="24"/>
        </w:rPr>
        <w:t>дизайн-проектов</w:t>
      </w:r>
      <w:proofErr w:type="gramEnd"/>
      <w:r w:rsidRPr="0075759F">
        <w:rPr>
          <w:rFonts w:ascii="Arial" w:hAnsi="Arial" w:cs="Arial"/>
          <w:sz w:val="24"/>
          <w:szCs w:val="24"/>
        </w:rPr>
        <w:t xml:space="preserve"> обустройства дворовых территорий, подлежащих благоустройству в 2017 году (далее – Распоряжение).</w:t>
      </w:r>
    </w:p>
    <w:p w:rsidR="000E59E9" w:rsidRDefault="000E59E9" w:rsidP="000E59E9">
      <w:pPr>
        <w:ind w:firstLine="708"/>
        <w:rPr>
          <w:rFonts w:ascii="Arial" w:hAnsi="Arial" w:cs="Arial"/>
          <w:sz w:val="24"/>
          <w:szCs w:val="24"/>
        </w:rPr>
      </w:pPr>
      <w:r w:rsidRPr="0075759F">
        <w:rPr>
          <w:rFonts w:ascii="Arial" w:hAnsi="Arial" w:cs="Arial"/>
          <w:sz w:val="24"/>
          <w:szCs w:val="24"/>
        </w:rPr>
        <w:t>14. Решение Общественной комиссии и Распоряжение размещаются Отделом информационно</w:t>
      </w:r>
      <w:r>
        <w:rPr>
          <w:rFonts w:ascii="Arial" w:hAnsi="Arial" w:cs="Arial"/>
          <w:sz w:val="24"/>
          <w:szCs w:val="24"/>
        </w:rPr>
        <w:t xml:space="preserve">й политики на портале в течение </w:t>
      </w:r>
      <w:r w:rsidRPr="0075759F">
        <w:rPr>
          <w:rFonts w:ascii="Arial" w:hAnsi="Arial" w:cs="Arial"/>
          <w:sz w:val="24"/>
          <w:szCs w:val="24"/>
        </w:rPr>
        <w:t>3-х календарных дней со дня подписания Распоряжения.</w:t>
      </w:r>
    </w:p>
    <w:p w:rsidR="000E59E9" w:rsidRDefault="000E59E9" w:rsidP="000E59E9">
      <w:pPr>
        <w:ind w:firstLine="708"/>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Pr="002F31FC" w:rsidRDefault="000E59E9" w:rsidP="000E59E9">
      <w:pPr>
        <w:pStyle w:val="a7"/>
        <w:ind w:left="5529"/>
        <w:jc w:val="center"/>
        <w:rPr>
          <w:rFonts w:ascii="Arial" w:hAnsi="Arial" w:cs="Arial"/>
          <w:sz w:val="24"/>
          <w:szCs w:val="24"/>
        </w:rPr>
      </w:pPr>
      <w:r w:rsidRPr="002F31FC">
        <w:rPr>
          <w:rFonts w:ascii="Arial" w:hAnsi="Arial" w:cs="Arial"/>
          <w:sz w:val="24"/>
          <w:szCs w:val="24"/>
        </w:rPr>
        <w:lastRenderedPageBreak/>
        <w:t xml:space="preserve">ПРИЛОЖЕНИЕ № </w:t>
      </w:r>
      <w:r>
        <w:rPr>
          <w:rFonts w:ascii="Arial" w:hAnsi="Arial" w:cs="Arial"/>
          <w:sz w:val="24"/>
          <w:szCs w:val="24"/>
        </w:rPr>
        <w:t>7</w:t>
      </w:r>
    </w:p>
    <w:p w:rsidR="000E59E9" w:rsidRPr="002F31FC" w:rsidRDefault="000E59E9" w:rsidP="000E59E9">
      <w:pPr>
        <w:pStyle w:val="a7"/>
        <w:ind w:left="5529"/>
        <w:jc w:val="center"/>
        <w:rPr>
          <w:rFonts w:ascii="Arial" w:hAnsi="Arial" w:cs="Arial"/>
          <w:sz w:val="24"/>
          <w:szCs w:val="24"/>
        </w:rPr>
      </w:pPr>
      <w:r w:rsidRPr="002F31FC">
        <w:rPr>
          <w:rFonts w:ascii="Arial" w:hAnsi="Arial" w:cs="Arial"/>
          <w:sz w:val="24"/>
          <w:szCs w:val="24"/>
        </w:rPr>
        <w:t>к муниципальной программе</w:t>
      </w:r>
    </w:p>
    <w:p w:rsidR="000E59E9" w:rsidRPr="002F31FC" w:rsidRDefault="000E59E9" w:rsidP="000E59E9">
      <w:pPr>
        <w:pStyle w:val="a7"/>
        <w:ind w:left="5529"/>
        <w:jc w:val="center"/>
        <w:rPr>
          <w:rFonts w:ascii="Arial" w:hAnsi="Arial" w:cs="Arial"/>
          <w:sz w:val="24"/>
          <w:szCs w:val="24"/>
          <w:lang w:eastAsia="ru-RU"/>
        </w:rPr>
      </w:pPr>
      <w:r w:rsidRPr="002F31FC">
        <w:rPr>
          <w:rFonts w:ascii="Arial" w:hAnsi="Arial" w:cs="Arial"/>
          <w:sz w:val="24"/>
          <w:szCs w:val="24"/>
          <w:lang w:eastAsia="ru-RU"/>
        </w:rPr>
        <w:t>формирования современной городской среды</w:t>
      </w:r>
      <w:r>
        <w:rPr>
          <w:rFonts w:ascii="Arial" w:hAnsi="Arial" w:cs="Arial"/>
          <w:sz w:val="24"/>
          <w:szCs w:val="24"/>
          <w:lang w:eastAsia="ru-RU"/>
        </w:rPr>
        <w:t xml:space="preserve"> на территории</w:t>
      </w:r>
      <w:r w:rsidRPr="002F31FC">
        <w:rPr>
          <w:rFonts w:ascii="Arial" w:hAnsi="Arial" w:cs="Arial"/>
          <w:sz w:val="24"/>
          <w:szCs w:val="24"/>
          <w:lang w:eastAsia="ru-RU"/>
        </w:rPr>
        <w:t xml:space="preserve"> </w:t>
      </w:r>
      <w:r w:rsidRPr="002F31FC">
        <w:rPr>
          <w:rFonts w:ascii="Arial" w:hAnsi="Arial" w:cs="Arial"/>
          <w:sz w:val="24"/>
          <w:szCs w:val="24"/>
        </w:rPr>
        <w:t>муниципального образования «</w:t>
      </w:r>
      <w:r>
        <w:rPr>
          <w:rFonts w:ascii="Arial" w:hAnsi="Arial" w:cs="Arial"/>
          <w:sz w:val="24"/>
          <w:szCs w:val="24"/>
        </w:rPr>
        <w:t>Верхнекетский</w:t>
      </w:r>
      <w:r w:rsidRPr="002F31FC">
        <w:rPr>
          <w:rFonts w:ascii="Arial" w:hAnsi="Arial" w:cs="Arial"/>
          <w:sz w:val="24"/>
          <w:szCs w:val="24"/>
        </w:rPr>
        <w:t xml:space="preserve"> район» на 2017 год</w:t>
      </w:r>
    </w:p>
    <w:p w:rsidR="000E59E9" w:rsidRPr="002F31FC" w:rsidRDefault="000E59E9" w:rsidP="000E59E9">
      <w:pPr>
        <w:pStyle w:val="a7"/>
        <w:jc w:val="both"/>
        <w:rPr>
          <w:rFonts w:ascii="Arial" w:hAnsi="Arial" w:cs="Arial"/>
          <w:b/>
          <w:sz w:val="24"/>
          <w:szCs w:val="24"/>
        </w:rPr>
      </w:pPr>
    </w:p>
    <w:p w:rsidR="000E59E9" w:rsidRPr="002F31FC" w:rsidRDefault="000E59E9" w:rsidP="000E59E9">
      <w:pPr>
        <w:pStyle w:val="a7"/>
        <w:ind w:firstLine="709"/>
        <w:jc w:val="center"/>
        <w:rPr>
          <w:rFonts w:ascii="Arial" w:eastAsia="Times New Roman" w:hAnsi="Arial" w:cs="Arial"/>
          <w:b/>
          <w:caps/>
          <w:sz w:val="24"/>
          <w:szCs w:val="24"/>
          <w:lang w:eastAsia="ru-RU"/>
        </w:rPr>
      </w:pPr>
      <w:r w:rsidRPr="002F31FC">
        <w:rPr>
          <w:rFonts w:ascii="Arial" w:eastAsia="Times New Roman" w:hAnsi="Arial" w:cs="Arial"/>
          <w:b/>
          <w:caps/>
          <w:sz w:val="24"/>
          <w:szCs w:val="24"/>
          <w:lang w:eastAsia="ru-RU"/>
        </w:rPr>
        <w:t>Нормативная стоимость (единичные расценки)</w:t>
      </w:r>
    </w:p>
    <w:p w:rsidR="000E59E9" w:rsidRPr="002F31FC" w:rsidRDefault="000E59E9" w:rsidP="000E59E9">
      <w:pPr>
        <w:pStyle w:val="a7"/>
        <w:ind w:firstLine="709"/>
        <w:jc w:val="center"/>
        <w:rPr>
          <w:rFonts w:ascii="Arial" w:hAnsi="Arial" w:cs="Arial"/>
          <w:b/>
          <w:sz w:val="24"/>
          <w:szCs w:val="24"/>
        </w:rPr>
      </w:pPr>
      <w:r w:rsidRPr="002F31FC">
        <w:rPr>
          <w:rFonts w:ascii="Arial" w:eastAsia="Times New Roman" w:hAnsi="Arial" w:cs="Arial"/>
          <w:b/>
          <w:sz w:val="24"/>
          <w:szCs w:val="24"/>
          <w:lang w:eastAsia="ru-RU"/>
        </w:rPr>
        <w:t xml:space="preserve">работ по благоустройству дворовых территорий, входящих в </w:t>
      </w:r>
      <w:r w:rsidRPr="002F31FC">
        <w:rPr>
          <w:rFonts w:ascii="Arial" w:hAnsi="Arial" w:cs="Arial"/>
          <w:b/>
          <w:sz w:val="24"/>
          <w:szCs w:val="24"/>
        </w:rPr>
        <w:t>минимальный перечень видов работ и перечень дополнительных видов работ по благоустройству дворовых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201"/>
        <w:gridCol w:w="2348"/>
        <w:gridCol w:w="2831"/>
      </w:tblGrid>
      <w:tr w:rsidR="000E59E9" w:rsidRPr="002F31FC" w:rsidTr="005C55A7">
        <w:tc>
          <w:tcPr>
            <w:tcW w:w="9571" w:type="dxa"/>
            <w:gridSpan w:val="4"/>
            <w:tcBorders>
              <w:top w:val="nil"/>
              <w:left w:val="nil"/>
              <w:bottom w:val="single" w:sz="4" w:space="0" w:color="auto"/>
              <w:right w:val="nil"/>
            </w:tcBorders>
            <w:vAlign w:val="center"/>
          </w:tcPr>
          <w:p w:rsidR="000E59E9" w:rsidRPr="002F31FC" w:rsidRDefault="000E59E9" w:rsidP="005C55A7">
            <w:pPr>
              <w:widowControl w:val="0"/>
              <w:autoSpaceDE w:val="0"/>
              <w:autoSpaceDN w:val="0"/>
              <w:jc w:val="center"/>
              <w:rPr>
                <w:rFonts w:ascii="Arial" w:hAnsi="Arial" w:cs="Arial"/>
                <w:sz w:val="24"/>
                <w:szCs w:val="24"/>
              </w:rPr>
            </w:pPr>
          </w:p>
        </w:tc>
      </w:tr>
      <w:tr w:rsidR="000E59E9" w:rsidRPr="002F31FC" w:rsidTr="005C55A7">
        <w:tc>
          <w:tcPr>
            <w:tcW w:w="931" w:type="dxa"/>
            <w:tcBorders>
              <w:top w:val="single" w:sz="4" w:space="0" w:color="auto"/>
              <w:bottom w:val="nil"/>
            </w:tcBorders>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 xml:space="preserve">№ </w:t>
            </w:r>
            <w:proofErr w:type="gramStart"/>
            <w:r w:rsidRPr="002F31FC">
              <w:rPr>
                <w:rFonts w:ascii="Arial" w:hAnsi="Arial" w:cs="Arial"/>
                <w:sz w:val="24"/>
                <w:szCs w:val="24"/>
              </w:rPr>
              <w:t>п</w:t>
            </w:r>
            <w:proofErr w:type="gramEnd"/>
            <w:r w:rsidRPr="002F31FC">
              <w:rPr>
                <w:rFonts w:ascii="Arial" w:hAnsi="Arial" w:cs="Arial"/>
                <w:sz w:val="24"/>
                <w:szCs w:val="24"/>
              </w:rPr>
              <w:t>/п</w:t>
            </w:r>
          </w:p>
        </w:tc>
        <w:tc>
          <w:tcPr>
            <w:tcW w:w="3280" w:type="dxa"/>
            <w:tcBorders>
              <w:top w:val="single" w:sz="4" w:space="0" w:color="auto"/>
              <w:bottom w:val="nil"/>
            </w:tcBorders>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Мероприятие</w:t>
            </w:r>
          </w:p>
        </w:tc>
        <w:tc>
          <w:tcPr>
            <w:tcW w:w="2418" w:type="dxa"/>
            <w:tcBorders>
              <w:top w:val="single" w:sz="4" w:space="0" w:color="auto"/>
              <w:bottom w:val="nil"/>
            </w:tcBorders>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Единица измерения</w:t>
            </w:r>
          </w:p>
        </w:tc>
        <w:tc>
          <w:tcPr>
            <w:tcW w:w="2942" w:type="dxa"/>
            <w:tcBorders>
              <w:top w:val="single" w:sz="4" w:space="0" w:color="auto"/>
              <w:bottom w:val="nil"/>
            </w:tcBorders>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Стоимость работ, руб.</w:t>
            </w:r>
          </w:p>
        </w:tc>
      </w:tr>
      <w:tr w:rsidR="000E59E9" w:rsidRPr="002F31FC" w:rsidTr="005C55A7">
        <w:tc>
          <w:tcPr>
            <w:tcW w:w="931"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p>
        </w:tc>
        <w:tc>
          <w:tcPr>
            <w:tcW w:w="3280"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p>
        </w:tc>
        <w:tc>
          <w:tcPr>
            <w:tcW w:w="2418"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p>
        </w:tc>
        <w:tc>
          <w:tcPr>
            <w:tcW w:w="2942"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p>
        </w:tc>
      </w:tr>
      <w:tr w:rsidR="000E59E9" w:rsidRPr="002F31FC" w:rsidTr="005C55A7">
        <w:trPr>
          <w:trHeight w:val="571"/>
        </w:trPr>
        <w:tc>
          <w:tcPr>
            <w:tcW w:w="9571" w:type="dxa"/>
            <w:gridSpan w:val="4"/>
            <w:tcBorders>
              <w:top w:val="nil"/>
            </w:tcBorders>
            <w:vAlign w:val="center"/>
          </w:tcPr>
          <w:p w:rsidR="000E59E9" w:rsidRPr="002F31FC" w:rsidRDefault="000E59E9" w:rsidP="005C55A7">
            <w:pPr>
              <w:pStyle w:val="a8"/>
              <w:numPr>
                <w:ilvl w:val="0"/>
                <w:numId w:val="14"/>
              </w:numPr>
              <w:spacing w:after="0" w:line="240" w:lineRule="auto"/>
              <w:jc w:val="center"/>
              <w:rPr>
                <w:rFonts w:ascii="Arial" w:hAnsi="Arial" w:cs="Arial"/>
                <w:b/>
                <w:sz w:val="24"/>
                <w:szCs w:val="24"/>
              </w:rPr>
            </w:pPr>
            <w:r w:rsidRPr="002F31FC">
              <w:rPr>
                <w:rFonts w:ascii="Arial" w:hAnsi="Arial" w:cs="Arial"/>
                <w:b/>
                <w:i/>
                <w:sz w:val="24"/>
                <w:szCs w:val="24"/>
              </w:rPr>
              <w:t>Минимальный перечень видов работ по благоустройству дворовых территорий</w:t>
            </w:r>
          </w:p>
        </w:tc>
      </w:tr>
      <w:tr w:rsidR="000E59E9" w:rsidRPr="002F31FC" w:rsidTr="005C55A7">
        <w:tc>
          <w:tcPr>
            <w:tcW w:w="931"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1.1.</w:t>
            </w:r>
          </w:p>
        </w:tc>
        <w:tc>
          <w:tcPr>
            <w:tcW w:w="3280" w:type="dxa"/>
            <w:tcBorders>
              <w:top w:val="nil"/>
            </w:tcBorders>
            <w:vAlign w:val="center"/>
          </w:tcPr>
          <w:p w:rsidR="000E59E9" w:rsidRPr="002F31FC" w:rsidRDefault="000E59E9" w:rsidP="005C55A7">
            <w:pPr>
              <w:widowControl w:val="0"/>
              <w:autoSpaceDE w:val="0"/>
              <w:autoSpaceDN w:val="0"/>
              <w:jc w:val="center"/>
              <w:rPr>
                <w:rFonts w:ascii="Arial" w:hAnsi="Arial" w:cs="Arial"/>
                <w:i/>
                <w:sz w:val="24"/>
                <w:szCs w:val="24"/>
              </w:rPr>
            </w:pPr>
            <w:r w:rsidRPr="002F31FC">
              <w:rPr>
                <w:rFonts w:ascii="Arial" w:hAnsi="Arial" w:cs="Arial"/>
                <w:sz w:val="24"/>
                <w:szCs w:val="24"/>
              </w:rPr>
              <w:t>Ремонт дворовых проездов</w:t>
            </w:r>
          </w:p>
        </w:tc>
        <w:tc>
          <w:tcPr>
            <w:tcW w:w="2418"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кв.м</w:t>
            </w:r>
            <w:proofErr w:type="spellEnd"/>
            <w:r w:rsidRPr="002F31FC">
              <w:rPr>
                <w:rFonts w:ascii="Arial" w:hAnsi="Arial" w:cs="Arial"/>
                <w:sz w:val="24"/>
                <w:szCs w:val="24"/>
              </w:rPr>
              <w:t>.</w:t>
            </w:r>
          </w:p>
        </w:tc>
        <w:tc>
          <w:tcPr>
            <w:tcW w:w="2942" w:type="dxa"/>
            <w:tcBorders>
              <w:top w:val="nil"/>
            </w:tcBorders>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1 476,0</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1.2.</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Обеспечение освещения дворовых территорий</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Установка 1 элемента освещения</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17 107,2</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1.3.</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Установка скамеек</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шт.</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16 450,0</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1.4.</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Установка урн</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шт.</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4 010,0</w:t>
            </w:r>
          </w:p>
        </w:tc>
      </w:tr>
      <w:tr w:rsidR="000E59E9" w:rsidRPr="002F31FC" w:rsidTr="005C55A7">
        <w:tc>
          <w:tcPr>
            <w:tcW w:w="9571" w:type="dxa"/>
            <w:gridSpan w:val="4"/>
            <w:vAlign w:val="center"/>
          </w:tcPr>
          <w:p w:rsidR="000E59E9" w:rsidRPr="002F31FC" w:rsidRDefault="000E59E9" w:rsidP="005C55A7">
            <w:pPr>
              <w:pStyle w:val="a8"/>
              <w:numPr>
                <w:ilvl w:val="0"/>
                <w:numId w:val="14"/>
              </w:numPr>
              <w:spacing w:after="0" w:line="240" w:lineRule="auto"/>
              <w:rPr>
                <w:rFonts w:ascii="Arial" w:hAnsi="Arial" w:cs="Arial"/>
                <w:b/>
                <w:sz w:val="24"/>
                <w:szCs w:val="24"/>
              </w:rPr>
            </w:pPr>
            <w:r w:rsidRPr="002F31FC">
              <w:rPr>
                <w:rFonts w:ascii="Arial" w:hAnsi="Arial" w:cs="Arial"/>
                <w:b/>
                <w:i/>
                <w:sz w:val="24"/>
                <w:szCs w:val="24"/>
              </w:rPr>
              <w:t xml:space="preserve">Дополнительный перечень видов работ по благоустройству дворовых территорий </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2.1.</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Оборудование детских и спортивных площадок</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Установка 1 элемента</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35 161,8</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2.2.</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Оборудование автомобильных парковок</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кв</w:t>
            </w:r>
            <w:proofErr w:type="gramStart"/>
            <w:r w:rsidRPr="002F31FC">
              <w:rPr>
                <w:rFonts w:ascii="Arial" w:hAnsi="Arial" w:cs="Arial"/>
                <w:sz w:val="24"/>
                <w:szCs w:val="24"/>
              </w:rPr>
              <w:t>.м</w:t>
            </w:r>
            <w:proofErr w:type="spellEnd"/>
            <w:proofErr w:type="gramEnd"/>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1 933,1</w:t>
            </w:r>
          </w:p>
        </w:tc>
      </w:tr>
      <w:tr w:rsidR="000E59E9" w:rsidRPr="002F31FC" w:rsidTr="005C55A7">
        <w:trPr>
          <w:trHeight w:val="471"/>
        </w:trPr>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2.3</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Озеленение территорий</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кв</w:t>
            </w:r>
            <w:proofErr w:type="gramStart"/>
            <w:r w:rsidRPr="002F31FC">
              <w:rPr>
                <w:rFonts w:ascii="Arial" w:hAnsi="Arial" w:cs="Arial"/>
                <w:sz w:val="24"/>
                <w:szCs w:val="24"/>
              </w:rPr>
              <w:t>.м</w:t>
            </w:r>
            <w:proofErr w:type="spellEnd"/>
            <w:proofErr w:type="gramEnd"/>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319,5</w:t>
            </w:r>
          </w:p>
        </w:tc>
      </w:tr>
      <w:tr w:rsidR="000E59E9" w:rsidRPr="002F31FC" w:rsidTr="005C55A7">
        <w:trPr>
          <w:trHeight w:val="471"/>
        </w:trPr>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2.4.</w:t>
            </w:r>
          </w:p>
          <w:p w:rsidR="000E59E9" w:rsidRPr="002F31FC" w:rsidRDefault="000E59E9" w:rsidP="005C55A7">
            <w:pPr>
              <w:widowControl w:val="0"/>
              <w:autoSpaceDE w:val="0"/>
              <w:autoSpaceDN w:val="0"/>
              <w:jc w:val="center"/>
              <w:rPr>
                <w:rFonts w:ascii="Arial" w:hAnsi="Arial" w:cs="Arial"/>
                <w:sz w:val="24"/>
                <w:szCs w:val="24"/>
              </w:rPr>
            </w:pP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Оборудование площадок для сбора коммунальных отходов, включая раздельный сбор отходов</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кв</w:t>
            </w:r>
            <w:proofErr w:type="gramStart"/>
            <w:r w:rsidRPr="002F31FC">
              <w:rPr>
                <w:rFonts w:ascii="Arial" w:hAnsi="Arial" w:cs="Arial"/>
                <w:sz w:val="24"/>
                <w:szCs w:val="24"/>
              </w:rPr>
              <w:t>.м</w:t>
            </w:r>
            <w:proofErr w:type="spellEnd"/>
            <w:proofErr w:type="gramEnd"/>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1 600,0</w:t>
            </w:r>
          </w:p>
        </w:tc>
      </w:tr>
      <w:tr w:rsidR="000E59E9" w:rsidRPr="002F31FC" w:rsidTr="005C55A7">
        <w:trPr>
          <w:trHeight w:val="471"/>
        </w:trPr>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2.5.</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Устройство и ремонт ограждений различного функционального назначения</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п.</w:t>
            </w:r>
            <w:proofErr w:type="gramStart"/>
            <w:r w:rsidRPr="002F31FC">
              <w:rPr>
                <w:rFonts w:ascii="Arial" w:hAnsi="Arial" w:cs="Arial"/>
                <w:sz w:val="24"/>
                <w:szCs w:val="24"/>
              </w:rPr>
              <w:t>м</w:t>
            </w:r>
            <w:proofErr w:type="spellEnd"/>
            <w:proofErr w:type="gramEnd"/>
            <w:r w:rsidRPr="002F31FC">
              <w:rPr>
                <w:rFonts w:ascii="Arial" w:hAnsi="Arial" w:cs="Arial"/>
                <w:sz w:val="24"/>
                <w:szCs w:val="24"/>
              </w:rPr>
              <w:t>.</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8 248,0</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lastRenderedPageBreak/>
              <w:t>2.6.</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Устройство и ремонт дворовых тротуаров и пешеходных дорожек</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кв</w:t>
            </w:r>
            <w:proofErr w:type="gramStart"/>
            <w:r w:rsidRPr="002F31FC">
              <w:rPr>
                <w:rFonts w:ascii="Arial" w:hAnsi="Arial" w:cs="Arial"/>
                <w:sz w:val="24"/>
                <w:szCs w:val="24"/>
              </w:rPr>
              <w:t>.м</w:t>
            </w:r>
            <w:proofErr w:type="spellEnd"/>
            <w:proofErr w:type="gramEnd"/>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2 380,9</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2.7.</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Устройство пандуса</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п.</w:t>
            </w:r>
            <w:proofErr w:type="gramStart"/>
            <w:r w:rsidRPr="002F31FC">
              <w:rPr>
                <w:rFonts w:ascii="Arial" w:hAnsi="Arial" w:cs="Arial"/>
                <w:sz w:val="24"/>
                <w:szCs w:val="24"/>
              </w:rPr>
              <w:t>м</w:t>
            </w:r>
            <w:proofErr w:type="spellEnd"/>
            <w:proofErr w:type="gramEnd"/>
            <w:r w:rsidRPr="002F31FC">
              <w:rPr>
                <w:rFonts w:ascii="Arial" w:hAnsi="Arial" w:cs="Arial"/>
                <w:sz w:val="24"/>
                <w:szCs w:val="24"/>
              </w:rPr>
              <w:t>.</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6 055,0</w:t>
            </w:r>
          </w:p>
        </w:tc>
      </w:tr>
      <w:tr w:rsidR="000E59E9" w:rsidRPr="002F31FC" w:rsidTr="005C55A7">
        <w:tc>
          <w:tcPr>
            <w:tcW w:w="931"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2.8.</w:t>
            </w:r>
          </w:p>
        </w:tc>
        <w:tc>
          <w:tcPr>
            <w:tcW w:w="3280" w:type="dxa"/>
            <w:vAlign w:val="center"/>
          </w:tcPr>
          <w:p w:rsidR="000E59E9" w:rsidRPr="002F31FC" w:rsidRDefault="000E59E9" w:rsidP="005C55A7">
            <w:pPr>
              <w:widowControl w:val="0"/>
              <w:autoSpaceDE w:val="0"/>
              <w:autoSpaceDN w:val="0"/>
              <w:rPr>
                <w:rFonts w:ascii="Arial" w:hAnsi="Arial" w:cs="Arial"/>
                <w:sz w:val="24"/>
                <w:szCs w:val="24"/>
              </w:rPr>
            </w:pPr>
            <w:r w:rsidRPr="002F31FC">
              <w:rPr>
                <w:rFonts w:ascii="Arial" w:hAnsi="Arial" w:cs="Arial"/>
                <w:sz w:val="24"/>
                <w:szCs w:val="24"/>
              </w:rPr>
              <w:t>Устройство водоотводных лотков</w:t>
            </w:r>
          </w:p>
        </w:tc>
        <w:tc>
          <w:tcPr>
            <w:tcW w:w="2418" w:type="dxa"/>
            <w:vAlign w:val="center"/>
          </w:tcPr>
          <w:p w:rsidR="000E59E9" w:rsidRPr="002F31FC" w:rsidRDefault="000E59E9" w:rsidP="005C55A7">
            <w:pPr>
              <w:widowControl w:val="0"/>
              <w:autoSpaceDE w:val="0"/>
              <w:autoSpaceDN w:val="0"/>
              <w:jc w:val="center"/>
              <w:rPr>
                <w:rFonts w:ascii="Arial" w:hAnsi="Arial" w:cs="Arial"/>
                <w:sz w:val="24"/>
                <w:szCs w:val="24"/>
              </w:rPr>
            </w:pPr>
            <w:proofErr w:type="spellStart"/>
            <w:r w:rsidRPr="002F31FC">
              <w:rPr>
                <w:rFonts w:ascii="Arial" w:hAnsi="Arial" w:cs="Arial"/>
                <w:sz w:val="24"/>
                <w:szCs w:val="24"/>
              </w:rPr>
              <w:t>п.</w:t>
            </w:r>
            <w:proofErr w:type="gramStart"/>
            <w:r w:rsidRPr="002F31FC">
              <w:rPr>
                <w:rFonts w:ascii="Arial" w:hAnsi="Arial" w:cs="Arial"/>
                <w:sz w:val="24"/>
                <w:szCs w:val="24"/>
              </w:rPr>
              <w:t>м</w:t>
            </w:r>
            <w:proofErr w:type="spellEnd"/>
            <w:proofErr w:type="gramEnd"/>
            <w:r w:rsidRPr="002F31FC">
              <w:rPr>
                <w:rFonts w:ascii="Arial" w:hAnsi="Arial" w:cs="Arial"/>
                <w:sz w:val="24"/>
                <w:szCs w:val="24"/>
              </w:rPr>
              <w:t>.</w:t>
            </w:r>
          </w:p>
        </w:tc>
        <w:tc>
          <w:tcPr>
            <w:tcW w:w="2942" w:type="dxa"/>
            <w:vAlign w:val="center"/>
          </w:tcPr>
          <w:p w:rsidR="000E59E9" w:rsidRPr="002F31FC" w:rsidRDefault="000E59E9" w:rsidP="005C55A7">
            <w:pPr>
              <w:widowControl w:val="0"/>
              <w:autoSpaceDE w:val="0"/>
              <w:autoSpaceDN w:val="0"/>
              <w:jc w:val="center"/>
              <w:rPr>
                <w:rFonts w:ascii="Arial" w:hAnsi="Arial" w:cs="Arial"/>
                <w:sz w:val="24"/>
                <w:szCs w:val="24"/>
              </w:rPr>
            </w:pPr>
            <w:r w:rsidRPr="002F31FC">
              <w:rPr>
                <w:rFonts w:ascii="Arial" w:hAnsi="Arial" w:cs="Arial"/>
                <w:sz w:val="24"/>
                <w:szCs w:val="24"/>
              </w:rPr>
              <w:t>2 923,2</w:t>
            </w:r>
          </w:p>
        </w:tc>
      </w:tr>
    </w:tbl>
    <w:p w:rsidR="000E59E9" w:rsidRDefault="000E59E9" w:rsidP="000E59E9">
      <w:pPr>
        <w:ind w:firstLine="708"/>
        <w:sectPr w:rsidR="000E59E9" w:rsidSect="003D0016">
          <w:pgSz w:w="11906" w:h="16838"/>
          <w:pgMar w:top="1418" w:right="1276" w:bottom="1418" w:left="1559" w:header="709" w:footer="709" w:gutter="0"/>
          <w:cols w:space="708"/>
          <w:docGrid w:linePitch="381"/>
        </w:sectPr>
      </w:pPr>
    </w:p>
    <w:p w:rsidR="000E59E9" w:rsidRPr="00FB0840" w:rsidRDefault="000E59E9" w:rsidP="000E59E9">
      <w:pPr>
        <w:spacing w:after="0" w:line="240" w:lineRule="auto"/>
        <w:ind w:left="5760" w:firstLine="2880"/>
        <w:jc w:val="right"/>
        <w:rPr>
          <w:rFonts w:ascii="Arial" w:hAnsi="Arial" w:cs="Arial"/>
          <w:sz w:val="24"/>
          <w:szCs w:val="24"/>
          <w:lang w:eastAsia="en-US"/>
        </w:rPr>
      </w:pPr>
      <w:r w:rsidRPr="00FB0840">
        <w:rPr>
          <w:rFonts w:ascii="Arial" w:hAnsi="Arial" w:cs="Arial"/>
          <w:sz w:val="24"/>
          <w:szCs w:val="24"/>
          <w:lang w:eastAsia="en-US"/>
        </w:rPr>
        <w:lastRenderedPageBreak/>
        <w:t xml:space="preserve">Приложение № </w:t>
      </w:r>
      <w:r>
        <w:rPr>
          <w:rFonts w:ascii="Arial" w:hAnsi="Arial" w:cs="Arial"/>
          <w:sz w:val="24"/>
          <w:szCs w:val="24"/>
          <w:lang w:eastAsia="en-US"/>
        </w:rPr>
        <w:t>8</w:t>
      </w:r>
      <w:r w:rsidRPr="00FB0840">
        <w:rPr>
          <w:rFonts w:ascii="Arial" w:hAnsi="Arial" w:cs="Arial"/>
          <w:sz w:val="24"/>
          <w:szCs w:val="24"/>
          <w:lang w:eastAsia="en-US"/>
        </w:rPr>
        <w:t xml:space="preserve">  </w:t>
      </w:r>
    </w:p>
    <w:p w:rsidR="000E59E9" w:rsidRPr="00FB0840" w:rsidRDefault="000E59E9" w:rsidP="000E59E9">
      <w:pPr>
        <w:spacing w:after="0" w:line="240" w:lineRule="auto"/>
        <w:ind w:left="5760" w:firstLine="2880"/>
        <w:jc w:val="right"/>
        <w:rPr>
          <w:rFonts w:ascii="Arial" w:hAnsi="Arial" w:cs="Arial"/>
          <w:sz w:val="24"/>
          <w:szCs w:val="24"/>
          <w:lang w:eastAsia="en-US"/>
        </w:rPr>
      </w:pPr>
      <w:r w:rsidRPr="00FB0840">
        <w:rPr>
          <w:rFonts w:ascii="Arial" w:hAnsi="Arial" w:cs="Arial"/>
          <w:sz w:val="24"/>
          <w:szCs w:val="24"/>
          <w:lang w:eastAsia="en-US"/>
        </w:rPr>
        <w:t>к муниципальной программе</w:t>
      </w:r>
    </w:p>
    <w:p w:rsidR="000E59E9" w:rsidRPr="00FB0840" w:rsidRDefault="000E59E9" w:rsidP="000E59E9">
      <w:pPr>
        <w:spacing w:after="0" w:line="240" w:lineRule="auto"/>
        <w:ind w:left="5760" w:firstLine="2880"/>
        <w:jc w:val="right"/>
        <w:rPr>
          <w:rFonts w:ascii="Arial" w:hAnsi="Arial" w:cs="Arial"/>
          <w:sz w:val="24"/>
          <w:szCs w:val="24"/>
          <w:lang w:eastAsia="en-US"/>
        </w:rPr>
      </w:pPr>
      <w:r w:rsidRPr="00FB0840">
        <w:rPr>
          <w:rFonts w:ascii="Arial" w:hAnsi="Arial" w:cs="Arial"/>
          <w:sz w:val="24"/>
          <w:szCs w:val="24"/>
          <w:lang w:eastAsia="en-US"/>
        </w:rPr>
        <w:t xml:space="preserve">«Формирование </w:t>
      </w:r>
      <w:proofErr w:type="gramStart"/>
      <w:r w:rsidRPr="00FB0840">
        <w:rPr>
          <w:rFonts w:ascii="Arial" w:hAnsi="Arial" w:cs="Arial"/>
          <w:sz w:val="24"/>
          <w:szCs w:val="24"/>
          <w:lang w:eastAsia="en-US"/>
        </w:rPr>
        <w:t>современной</w:t>
      </w:r>
      <w:proofErr w:type="gramEnd"/>
    </w:p>
    <w:p w:rsidR="000E59E9" w:rsidRPr="00FB0840" w:rsidRDefault="000E59E9" w:rsidP="000E59E9">
      <w:pPr>
        <w:spacing w:after="0" w:line="240" w:lineRule="auto"/>
        <w:ind w:left="5760" w:firstLine="2880"/>
        <w:jc w:val="right"/>
        <w:rPr>
          <w:rFonts w:ascii="Arial" w:hAnsi="Arial" w:cs="Arial"/>
          <w:sz w:val="24"/>
          <w:szCs w:val="24"/>
          <w:lang w:eastAsia="en-US"/>
        </w:rPr>
      </w:pPr>
      <w:r w:rsidRPr="00FB0840">
        <w:rPr>
          <w:rFonts w:ascii="Arial" w:hAnsi="Arial" w:cs="Arial"/>
          <w:sz w:val="24"/>
          <w:szCs w:val="24"/>
          <w:lang w:eastAsia="en-US"/>
        </w:rPr>
        <w:t xml:space="preserve">городской среды на территории </w:t>
      </w:r>
      <w:r>
        <w:rPr>
          <w:rFonts w:ascii="Arial" w:hAnsi="Arial" w:cs="Arial"/>
          <w:sz w:val="24"/>
          <w:szCs w:val="24"/>
          <w:lang w:eastAsia="en-US"/>
        </w:rPr>
        <w:t>муниципального образования «Верхнекетский район»</w:t>
      </w:r>
      <w:r w:rsidRPr="00FB0840">
        <w:rPr>
          <w:rFonts w:ascii="Arial" w:hAnsi="Arial" w:cs="Arial"/>
          <w:sz w:val="24"/>
          <w:szCs w:val="24"/>
          <w:lang w:eastAsia="en-US"/>
        </w:rPr>
        <w:t xml:space="preserve"> на 2017 год»</w:t>
      </w:r>
    </w:p>
    <w:p w:rsidR="000E59E9" w:rsidRPr="00FB0840" w:rsidRDefault="000E59E9" w:rsidP="000E59E9">
      <w:pPr>
        <w:spacing w:after="0" w:line="240" w:lineRule="auto"/>
        <w:outlineLvl w:val="0"/>
        <w:rPr>
          <w:rFonts w:ascii="Arial" w:hAnsi="Arial" w:cs="Arial"/>
          <w:sz w:val="24"/>
          <w:szCs w:val="24"/>
          <w:lang w:eastAsia="en-US"/>
        </w:rPr>
      </w:pPr>
    </w:p>
    <w:p w:rsidR="000E59E9" w:rsidRPr="00FB0840" w:rsidRDefault="000E59E9" w:rsidP="000E59E9">
      <w:pPr>
        <w:spacing w:after="0" w:line="240" w:lineRule="auto"/>
        <w:jc w:val="center"/>
        <w:outlineLvl w:val="0"/>
        <w:rPr>
          <w:rFonts w:ascii="Arial" w:hAnsi="Arial" w:cs="Arial"/>
          <w:sz w:val="24"/>
          <w:szCs w:val="24"/>
          <w:lang w:eastAsia="en-US"/>
        </w:rPr>
      </w:pPr>
      <w:r w:rsidRPr="00FB0840">
        <w:rPr>
          <w:rFonts w:ascii="Arial" w:hAnsi="Arial" w:cs="Arial"/>
          <w:sz w:val="24"/>
          <w:szCs w:val="24"/>
          <w:lang w:eastAsia="en-US"/>
        </w:rPr>
        <w:t>План реализации Муниципальной программы</w:t>
      </w:r>
    </w:p>
    <w:p w:rsidR="000E59E9" w:rsidRPr="00FB0840" w:rsidRDefault="000E59E9" w:rsidP="000E59E9">
      <w:pPr>
        <w:spacing w:after="0" w:line="240" w:lineRule="auto"/>
        <w:jc w:val="center"/>
        <w:rPr>
          <w:rFonts w:ascii="Arial" w:hAnsi="Arial" w:cs="Arial"/>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9"/>
        <w:gridCol w:w="4934"/>
        <w:gridCol w:w="1984"/>
        <w:gridCol w:w="1418"/>
        <w:gridCol w:w="1700"/>
        <w:gridCol w:w="1418"/>
        <w:gridCol w:w="1559"/>
      </w:tblGrid>
      <w:tr w:rsidR="000E59E9" w:rsidRPr="00FB0840" w:rsidTr="005C55A7">
        <w:trPr>
          <w:trHeight w:val="255"/>
        </w:trPr>
        <w:tc>
          <w:tcPr>
            <w:tcW w:w="1979" w:type="dxa"/>
            <w:vMerge w:val="restart"/>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 xml:space="preserve">Наименование контрольного события </w:t>
            </w:r>
            <w:hyperlink r:id="rId8" w:history="1">
              <w:r w:rsidRPr="00FB0840">
                <w:rPr>
                  <w:rFonts w:ascii="Arial" w:hAnsi="Arial" w:cs="Arial"/>
                  <w:color w:val="0000FF"/>
                  <w:sz w:val="24"/>
                  <w:szCs w:val="24"/>
                  <w:u w:val="single"/>
                  <w:lang w:eastAsia="en-US"/>
                </w:rPr>
                <w:t>программы</w:t>
              </w:r>
            </w:hyperlink>
          </w:p>
        </w:tc>
        <w:tc>
          <w:tcPr>
            <w:tcW w:w="4934" w:type="dxa"/>
            <w:vMerge w:val="restart"/>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Статус</w:t>
            </w:r>
          </w:p>
        </w:tc>
        <w:tc>
          <w:tcPr>
            <w:tcW w:w="1984" w:type="dxa"/>
            <w:vMerge w:val="restart"/>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Ответственный исполнитель</w:t>
            </w:r>
          </w:p>
        </w:tc>
        <w:tc>
          <w:tcPr>
            <w:tcW w:w="6095" w:type="dxa"/>
            <w:gridSpan w:val="4"/>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Срок наступления контрольного события (дата)</w:t>
            </w:r>
          </w:p>
        </w:tc>
      </w:tr>
      <w:tr w:rsidR="000E59E9" w:rsidRPr="00FB0840" w:rsidTr="005C55A7">
        <w:trPr>
          <w:trHeight w:val="255"/>
        </w:trPr>
        <w:tc>
          <w:tcPr>
            <w:tcW w:w="1979" w:type="dxa"/>
            <w:vMerge/>
          </w:tcPr>
          <w:p w:rsidR="000E59E9" w:rsidRPr="00FB0840" w:rsidRDefault="000E59E9" w:rsidP="005C55A7">
            <w:pPr>
              <w:spacing w:after="0" w:line="240" w:lineRule="auto"/>
              <w:jc w:val="center"/>
              <w:rPr>
                <w:rFonts w:ascii="Arial" w:hAnsi="Arial" w:cs="Arial"/>
                <w:sz w:val="24"/>
                <w:szCs w:val="24"/>
                <w:lang w:eastAsia="en-US"/>
              </w:rPr>
            </w:pPr>
          </w:p>
        </w:tc>
        <w:tc>
          <w:tcPr>
            <w:tcW w:w="4934" w:type="dxa"/>
            <w:vMerge/>
          </w:tcPr>
          <w:p w:rsidR="000E59E9" w:rsidRPr="00FB0840" w:rsidRDefault="000E59E9" w:rsidP="005C55A7">
            <w:pPr>
              <w:spacing w:after="0" w:line="240" w:lineRule="auto"/>
              <w:jc w:val="center"/>
              <w:rPr>
                <w:rFonts w:ascii="Arial" w:hAnsi="Arial" w:cs="Arial"/>
                <w:sz w:val="24"/>
                <w:szCs w:val="24"/>
                <w:lang w:eastAsia="en-US"/>
              </w:rPr>
            </w:pPr>
          </w:p>
        </w:tc>
        <w:tc>
          <w:tcPr>
            <w:tcW w:w="1984" w:type="dxa"/>
            <w:vMerge/>
          </w:tcPr>
          <w:p w:rsidR="000E59E9" w:rsidRPr="00FB0840" w:rsidRDefault="000E59E9" w:rsidP="005C55A7">
            <w:pPr>
              <w:spacing w:after="0" w:line="240" w:lineRule="auto"/>
              <w:jc w:val="center"/>
              <w:rPr>
                <w:rFonts w:ascii="Arial" w:hAnsi="Arial" w:cs="Arial"/>
                <w:sz w:val="24"/>
                <w:szCs w:val="24"/>
                <w:lang w:eastAsia="en-US"/>
              </w:rPr>
            </w:pPr>
          </w:p>
        </w:tc>
        <w:tc>
          <w:tcPr>
            <w:tcW w:w="6095" w:type="dxa"/>
            <w:gridSpan w:val="4"/>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2017 год</w:t>
            </w:r>
          </w:p>
        </w:tc>
      </w:tr>
      <w:tr w:rsidR="000E59E9" w:rsidRPr="00FB0840" w:rsidTr="005C55A7">
        <w:trPr>
          <w:trHeight w:val="255"/>
        </w:trPr>
        <w:tc>
          <w:tcPr>
            <w:tcW w:w="1979" w:type="dxa"/>
          </w:tcPr>
          <w:p w:rsidR="000E59E9" w:rsidRPr="00FB0840" w:rsidRDefault="000E59E9" w:rsidP="005C55A7">
            <w:pPr>
              <w:spacing w:after="0" w:line="240" w:lineRule="auto"/>
              <w:jc w:val="center"/>
              <w:rPr>
                <w:rFonts w:ascii="Arial" w:hAnsi="Arial" w:cs="Arial"/>
                <w:sz w:val="24"/>
                <w:szCs w:val="24"/>
                <w:lang w:eastAsia="en-US"/>
              </w:rPr>
            </w:pPr>
          </w:p>
        </w:tc>
        <w:tc>
          <w:tcPr>
            <w:tcW w:w="4934" w:type="dxa"/>
          </w:tcPr>
          <w:p w:rsidR="000E59E9" w:rsidRPr="00FB0840" w:rsidRDefault="000E59E9" w:rsidP="005C55A7">
            <w:pPr>
              <w:spacing w:after="0" w:line="240" w:lineRule="auto"/>
              <w:jc w:val="center"/>
              <w:rPr>
                <w:rFonts w:ascii="Arial" w:hAnsi="Arial" w:cs="Arial"/>
                <w:sz w:val="24"/>
                <w:szCs w:val="24"/>
                <w:lang w:eastAsia="en-US"/>
              </w:rPr>
            </w:pPr>
          </w:p>
        </w:tc>
        <w:tc>
          <w:tcPr>
            <w:tcW w:w="1984" w:type="dxa"/>
          </w:tcPr>
          <w:p w:rsidR="000E59E9" w:rsidRPr="00FB0840" w:rsidRDefault="000E59E9" w:rsidP="005C55A7">
            <w:pPr>
              <w:spacing w:after="0" w:line="240" w:lineRule="auto"/>
              <w:jc w:val="center"/>
              <w:rPr>
                <w:rFonts w:ascii="Arial" w:hAnsi="Arial" w:cs="Arial"/>
                <w:sz w:val="24"/>
                <w:szCs w:val="24"/>
                <w:lang w:eastAsia="en-US"/>
              </w:rPr>
            </w:pPr>
          </w:p>
        </w:tc>
        <w:tc>
          <w:tcPr>
            <w:tcW w:w="1418"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I квартал</w:t>
            </w:r>
          </w:p>
        </w:tc>
        <w:tc>
          <w:tcPr>
            <w:tcW w:w="1700"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II квартал</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III квартал</w:t>
            </w:r>
          </w:p>
        </w:tc>
        <w:tc>
          <w:tcPr>
            <w:tcW w:w="1559"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IV квартал</w:t>
            </w:r>
          </w:p>
        </w:tc>
      </w:tr>
      <w:tr w:rsidR="000E59E9" w:rsidRPr="00FB0840" w:rsidTr="005C55A7">
        <w:tc>
          <w:tcPr>
            <w:tcW w:w="1979"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Контрольное событие № 1</w:t>
            </w:r>
          </w:p>
          <w:p w:rsidR="000E59E9" w:rsidRPr="00FB0840" w:rsidRDefault="000E59E9" w:rsidP="005C55A7">
            <w:pPr>
              <w:spacing w:after="0" w:line="240" w:lineRule="auto"/>
              <w:jc w:val="center"/>
              <w:rPr>
                <w:rFonts w:ascii="Arial" w:hAnsi="Arial" w:cs="Arial"/>
                <w:sz w:val="24"/>
                <w:szCs w:val="24"/>
                <w:lang w:eastAsia="en-US"/>
              </w:rPr>
            </w:pPr>
          </w:p>
        </w:tc>
        <w:tc>
          <w:tcPr>
            <w:tcW w:w="4934" w:type="dxa"/>
          </w:tcPr>
          <w:p w:rsidR="000E59E9" w:rsidRPr="00FB0840" w:rsidRDefault="000E59E9" w:rsidP="005C55A7">
            <w:pPr>
              <w:spacing w:after="0" w:line="240" w:lineRule="auto"/>
              <w:jc w:val="both"/>
              <w:rPr>
                <w:rFonts w:ascii="Arial" w:hAnsi="Arial" w:cs="Arial"/>
                <w:sz w:val="24"/>
                <w:szCs w:val="24"/>
                <w:lang w:eastAsia="en-US"/>
              </w:rPr>
            </w:pPr>
            <w:r w:rsidRPr="00FB0840">
              <w:rPr>
                <w:rFonts w:ascii="Arial" w:hAnsi="Arial" w:cs="Arial"/>
                <w:sz w:val="24"/>
                <w:szCs w:val="24"/>
                <w:lang w:eastAsia="en-US"/>
              </w:rPr>
              <w:t xml:space="preserve">Разработать, и опубликовать </w:t>
            </w:r>
            <w:r w:rsidRPr="00FB0840">
              <w:rPr>
                <w:rFonts w:ascii="Arial" w:hAnsi="Arial" w:cs="Arial"/>
                <w:b/>
                <w:sz w:val="24"/>
                <w:szCs w:val="24"/>
                <w:lang w:eastAsia="en-US"/>
              </w:rPr>
              <w:t>Порядок и сроки предоставления, рассмотрения и оценки предложений заинтересованных лиц о включении дворовой территории в муниципальную программу</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r>
              <w:rPr>
                <w:rFonts w:ascii="Arial" w:hAnsi="Arial" w:cs="Arial"/>
                <w:sz w:val="24"/>
                <w:szCs w:val="24"/>
                <w:lang w:eastAsia="en-US"/>
              </w:rPr>
              <w:t>Верхнекетского района</w:t>
            </w:r>
          </w:p>
        </w:tc>
        <w:tc>
          <w:tcPr>
            <w:tcW w:w="1418" w:type="dxa"/>
          </w:tcPr>
          <w:p w:rsidR="000E59E9" w:rsidRPr="00FB0840" w:rsidRDefault="000E59E9" w:rsidP="005C55A7">
            <w:pPr>
              <w:spacing w:after="0" w:line="240" w:lineRule="auto"/>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15.03.2017</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559" w:type="dxa"/>
          </w:tcPr>
          <w:p w:rsidR="000E59E9" w:rsidRPr="00FB0840" w:rsidRDefault="000E59E9" w:rsidP="005C55A7">
            <w:pPr>
              <w:spacing w:after="0" w:line="240" w:lineRule="auto"/>
              <w:jc w:val="center"/>
              <w:rPr>
                <w:rFonts w:ascii="Arial" w:hAnsi="Arial" w:cs="Arial"/>
                <w:sz w:val="24"/>
                <w:szCs w:val="24"/>
                <w:lang w:eastAsia="en-US"/>
              </w:rPr>
            </w:pPr>
          </w:p>
        </w:tc>
      </w:tr>
      <w:tr w:rsidR="000E59E9" w:rsidRPr="00FB0840" w:rsidTr="005C55A7">
        <w:tc>
          <w:tcPr>
            <w:tcW w:w="1979"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Контрольное событие №2</w:t>
            </w:r>
          </w:p>
          <w:p w:rsidR="000E59E9" w:rsidRPr="00FB0840" w:rsidRDefault="000E59E9" w:rsidP="005C55A7">
            <w:pPr>
              <w:spacing w:after="0" w:line="240" w:lineRule="auto"/>
              <w:jc w:val="center"/>
              <w:rPr>
                <w:rFonts w:ascii="Arial" w:hAnsi="Arial" w:cs="Arial"/>
                <w:sz w:val="24"/>
                <w:szCs w:val="24"/>
                <w:lang w:eastAsia="en-US"/>
              </w:rPr>
            </w:pPr>
          </w:p>
        </w:tc>
        <w:tc>
          <w:tcPr>
            <w:tcW w:w="4934" w:type="dxa"/>
          </w:tcPr>
          <w:p w:rsidR="000E59E9" w:rsidRPr="00FB0840" w:rsidRDefault="000E59E9" w:rsidP="005C55A7">
            <w:pPr>
              <w:spacing w:after="0" w:line="240" w:lineRule="auto"/>
              <w:jc w:val="both"/>
              <w:rPr>
                <w:rFonts w:ascii="Arial" w:hAnsi="Arial" w:cs="Arial"/>
                <w:sz w:val="24"/>
                <w:szCs w:val="24"/>
                <w:lang w:eastAsia="en-US"/>
              </w:rPr>
            </w:pPr>
            <w:r w:rsidRPr="00FB0840">
              <w:rPr>
                <w:rFonts w:ascii="Arial" w:hAnsi="Arial" w:cs="Arial"/>
                <w:sz w:val="24"/>
                <w:szCs w:val="24"/>
                <w:lang w:eastAsia="en-US"/>
              </w:rPr>
              <w:t xml:space="preserve">Разработать, и опубликовать </w:t>
            </w:r>
            <w:r w:rsidRPr="00FB0840">
              <w:rPr>
                <w:rFonts w:ascii="Arial" w:hAnsi="Arial" w:cs="Arial"/>
                <w:b/>
                <w:sz w:val="24"/>
                <w:szCs w:val="24"/>
                <w:lang w:eastAsia="en-US"/>
              </w:rPr>
              <w:t xml:space="preserve">Порядок и сроки предоставления, рассмотрения и оценки предложений организаций о включении </w:t>
            </w:r>
            <w:r w:rsidRPr="00FB0840">
              <w:rPr>
                <w:rFonts w:ascii="Arial" w:hAnsi="Arial" w:cs="Arial"/>
                <w:sz w:val="24"/>
                <w:szCs w:val="24"/>
                <w:lang w:eastAsia="en-US"/>
              </w:rPr>
              <w:t>в муниципальную программу наиболее посещаемой муниципальной территории</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r>
              <w:rPr>
                <w:rFonts w:ascii="Arial" w:hAnsi="Arial" w:cs="Arial"/>
                <w:sz w:val="24"/>
                <w:szCs w:val="24"/>
                <w:lang w:eastAsia="en-US"/>
              </w:rPr>
              <w:t>Верхнекетского района</w:t>
            </w:r>
          </w:p>
        </w:tc>
        <w:tc>
          <w:tcPr>
            <w:tcW w:w="1418" w:type="dxa"/>
          </w:tcPr>
          <w:p w:rsidR="000E59E9" w:rsidRPr="00FB0840" w:rsidRDefault="000E59E9" w:rsidP="005C55A7">
            <w:pPr>
              <w:spacing w:after="0" w:line="240" w:lineRule="auto"/>
              <w:rPr>
                <w:rFonts w:ascii="Arial" w:hAnsi="Arial" w:cs="Arial"/>
                <w:sz w:val="24"/>
                <w:szCs w:val="24"/>
                <w:lang w:eastAsia="en-US"/>
              </w:rPr>
            </w:pPr>
          </w:p>
          <w:p w:rsidR="000E59E9" w:rsidRPr="00FB0840" w:rsidRDefault="000E59E9" w:rsidP="005C55A7">
            <w:pPr>
              <w:spacing w:after="0" w:line="240" w:lineRule="auto"/>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15.03.2017</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559" w:type="dxa"/>
          </w:tcPr>
          <w:p w:rsidR="000E59E9" w:rsidRPr="00FB0840" w:rsidRDefault="000E59E9" w:rsidP="005C55A7">
            <w:pPr>
              <w:spacing w:after="0" w:line="240" w:lineRule="auto"/>
              <w:jc w:val="center"/>
              <w:rPr>
                <w:rFonts w:ascii="Arial" w:hAnsi="Arial" w:cs="Arial"/>
                <w:sz w:val="24"/>
                <w:szCs w:val="24"/>
                <w:lang w:eastAsia="en-US"/>
              </w:rPr>
            </w:pPr>
          </w:p>
        </w:tc>
      </w:tr>
      <w:tr w:rsidR="000E59E9" w:rsidRPr="00FB0840" w:rsidTr="005C55A7">
        <w:trPr>
          <w:trHeight w:val="720"/>
        </w:trPr>
        <w:tc>
          <w:tcPr>
            <w:tcW w:w="1979"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Контрольное событие №3</w:t>
            </w:r>
          </w:p>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200" w:line="276" w:lineRule="auto"/>
              <w:jc w:val="both"/>
              <w:rPr>
                <w:rFonts w:ascii="Arial" w:hAnsi="Arial" w:cs="Arial"/>
                <w:sz w:val="24"/>
                <w:szCs w:val="24"/>
                <w:lang w:eastAsia="en-US"/>
              </w:rPr>
            </w:pPr>
          </w:p>
        </w:tc>
        <w:tc>
          <w:tcPr>
            <w:tcW w:w="4934" w:type="dxa"/>
          </w:tcPr>
          <w:p w:rsidR="000E59E9" w:rsidRPr="00FB0840" w:rsidRDefault="000E59E9" w:rsidP="005C55A7">
            <w:pPr>
              <w:spacing w:after="200" w:line="276" w:lineRule="auto"/>
              <w:jc w:val="both"/>
              <w:rPr>
                <w:rFonts w:ascii="Arial" w:hAnsi="Arial" w:cs="Arial"/>
                <w:sz w:val="24"/>
                <w:szCs w:val="24"/>
                <w:lang w:eastAsia="en-US"/>
              </w:rPr>
            </w:pPr>
            <w:r w:rsidRPr="00FB0840">
              <w:rPr>
                <w:rFonts w:ascii="Arial" w:hAnsi="Arial" w:cs="Arial"/>
                <w:sz w:val="24"/>
                <w:szCs w:val="24"/>
                <w:lang w:eastAsia="en-US"/>
              </w:rPr>
              <w:t xml:space="preserve">Разработать, утвердить, и опубликовать </w:t>
            </w:r>
            <w:r w:rsidRPr="00FB0840">
              <w:rPr>
                <w:rFonts w:ascii="Arial" w:hAnsi="Arial" w:cs="Arial"/>
                <w:b/>
                <w:sz w:val="24"/>
                <w:szCs w:val="24"/>
                <w:lang w:eastAsia="en-US"/>
              </w:rPr>
              <w:t>Порядок общественного обсуждения проекта муниципальной программы, в том числе формирование общественной комиссии</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r>
              <w:rPr>
                <w:rFonts w:ascii="Arial" w:hAnsi="Arial" w:cs="Arial"/>
                <w:sz w:val="24"/>
                <w:szCs w:val="24"/>
                <w:lang w:eastAsia="en-US"/>
              </w:rPr>
              <w:t>Верхнекетского района</w:t>
            </w:r>
          </w:p>
        </w:tc>
        <w:tc>
          <w:tcPr>
            <w:tcW w:w="1418" w:type="dxa"/>
          </w:tcPr>
          <w:p w:rsidR="000E59E9" w:rsidRPr="00FB0840" w:rsidRDefault="000E59E9" w:rsidP="005C55A7">
            <w:pPr>
              <w:spacing w:after="0" w:line="240" w:lineRule="auto"/>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15.03.2017</w:t>
            </w:r>
          </w:p>
          <w:p w:rsidR="000E59E9" w:rsidRPr="00FB0840" w:rsidRDefault="000E59E9" w:rsidP="005C55A7">
            <w:pPr>
              <w:spacing w:after="0" w:line="240" w:lineRule="auto"/>
              <w:jc w:val="center"/>
              <w:rPr>
                <w:rFonts w:ascii="Arial" w:hAnsi="Arial" w:cs="Arial"/>
                <w:sz w:val="24"/>
                <w:szCs w:val="24"/>
                <w:lang w:eastAsia="en-US"/>
              </w:rPr>
            </w:pP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559" w:type="dxa"/>
          </w:tcPr>
          <w:p w:rsidR="000E59E9" w:rsidRPr="00FB0840" w:rsidRDefault="000E59E9" w:rsidP="005C55A7">
            <w:pPr>
              <w:spacing w:after="0" w:line="240" w:lineRule="auto"/>
              <w:jc w:val="center"/>
              <w:rPr>
                <w:rFonts w:ascii="Arial" w:hAnsi="Arial" w:cs="Arial"/>
                <w:sz w:val="24"/>
                <w:szCs w:val="24"/>
                <w:lang w:eastAsia="en-US"/>
              </w:rPr>
            </w:pPr>
          </w:p>
        </w:tc>
      </w:tr>
      <w:tr w:rsidR="000E59E9" w:rsidRPr="00FB0840" w:rsidTr="005C55A7">
        <w:trPr>
          <w:trHeight w:val="1857"/>
        </w:trPr>
        <w:tc>
          <w:tcPr>
            <w:tcW w:w="1979" w:type="dxa"/>
          </w:tcPr>
          <w:p w:rsidR="000E59E9" w:rsidRPr="00FB0840" w:rsidRDefault="000E59E9" w:rsidP="005C55A7">
            <w:pPr>
              <w:spacing w:after="200" w:line="276" w:lineRule="auto"/>
              <w:rPr>
                <w:rFonts w:ascii="Arial" w:hAnsi="Arial" w:cs="Arial"/>
                <w:sz w:val="24"/>
                <w:szCs w:val="24"/>
                <w:lang w:eastAsia="en-US"/>
              </w:rPr>
            </w:pPr>
            <w:r w:rsidRPr="00FB0840">
              <w:rPr>
                <w:rFonts w:ascii="Arial" w:hAnsi="Arial" w:cs="Arial"/>
                <w:sz w:val="24"/>
                <w:szCs w:val="24"/>
                <w:lang w:eastAsia="en-US"/>
              </w:rPr>
              <w:lastRenderedPageBreak/>
              <w:t>Контрольное событие № 4</w:t>
            </w:r>
          </w:p>
        </w:tc>
        <w:tc>
          <w:tcPr>
            <w:tcW w:w="4934" w:type="dxa"/>
          </w:tcPr>
          <w:p w:rsidR="000E59E9" w:rsidRPr="00FB0840" w:rsidRDefault="000E59E9" w:rsidP="005C55A7">
            <w:pPr>
              <w:spacing w:after="0" w:line="240" w:lineRule="auto"/>
              <w:jc w:val="both"/>
              <w:rPr>
                <w:rFonts w:ascii="Arial" w:hAnsi="Arial" w:cs="Arial"/>
                <w:sz w:val="24"/>
                <w:szCs w:val="24"/>
                <w:lang w:eastAsia="en-US"/>
              </w:rPr>
            </w:pPr>
            <w:r w:rsidRPr="00FB0840">
              <w:rPr>
                <w:rFonts w:ascii="Arial" w:hAnsi="Arial" w:cs="Arial"/>
                <w:sz w:val="24"/>
                <w:szCs w:val="24"/>
                <w:lang w:eastAsia="en-US"/>
              </w:rPr>
              <w:t xml:space="preserve">Утверждение </w:t>
            </w:r>
            <w:r w:rsidRPr="00FB0840">
              <w:rPr>
                <w:rFonts w:ascii="Arial" w:hAnsi="Arial" w:cs="Arial"/>
                <w:b/>
                <w:sz w:val="24"/>
                <w:szCs w:val="24"/>
                <w:lang w:eastAsia="en-US"/>
              </w:rPr>
              <w:t xml:space="preserve">муниципальной программы «Формирование современной городской среды на территории </w:t>
            </w:r>
            <w:r>
              <w:rPr>
                <w:rFonts w:ascii="Arial" w:hAnsi="Arial" w:cs="Arial"/>
                <w:b/>
                <w:sz w:val="24"/>
                <w:szCs w:val="24"/>
                <w:lang w:eastAsia="en-US"/>
              </w:rPr>
              <w:t>муниципального образования «Верхнекетский район»</w:t>
            </w:r>
            <w:r w:rsidRPr="00FB0840">
              <w:rPr>
                <w:rFonts w:ascii="Arial" w:hAnsi="Arial" w:cs="Arial"/>
                <w:b/>
                <w:sz w:val="24"/>
                <w:szCs w:val="24"/>
                <w:lang w:eastAsia="en-US"/>
              </w:rPr>
              <w:t xml:space="preserve"> на 2017 год»</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r>
              <w:rPr>
                <w:rFonts w:ascii="Arial" w:hAnsi="Arial" w:cs="Arial"/>
                <w:sz w:val="24"/>
                <w:szCs w:val="24"/>
                <w:lang w:eastAsia="en-US"/>
              </w:rPr>
              <w:t>Верхнекетского района</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25.05.2017</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559" w:type="dxa"/>
          </w:tcPr>
          <w:p w:rsidR="000E59E9" w:rsidRPr="00FB0840" w:rsidRDefault="000E59E9" w:rsidP="005C55A7">
            <w:pPr>
              <w:spacing w:after="0" w:line="240" w:lineRule="auto"/>
              <w:jc w:val="center"/>
              <w:rPr>
                <w:rFonts w:ascii="Arial" w:hAnsi="Arial" w:cs="Arial"/>
                <w:sz w:val="24"/>
                <w:szCs w:val="24"/>
                <w:lang w:eastAsia="en-US"/>
              </w:rPr>
            </w:pPr>
          </w:p>
        </w:tc>
      </w:tr>
      <w:tr w:rsidR="000E59E9" w:rsidRPr="00FB0840" w:rsidTr="005C55A7">
        <w:trPr>
          <w:trHeight w:val="495"/>
        </w:trPr>
        <w:tc>
          <w:tcPr>
            <w:tcW w:w="1979" w:type="dxa"/>
          </w:tcPr>
          <w:p w:rsidR="000E59E9" w:rsidRPr="00FB0840" w:rsidRDefault="000E59E9" w:rsidP="005C55A7">
            <w:pPr>
              <w:spacing w:after="200" w:line="276" w:lineRule="auto"/>
              <w:rPr>
                <w:rFonts w:ascii="Arial" w:hAnsi="Arial" w:cs="Arial"/>
                <w:sz w:val="24"/>
                <w:szCs w:val="24"/>
                <w:lang w:eastAsia="en-US"/>
              </w:rPr>
            </w:pPr>
            <w:r w:rsidRPr="00FB0840">
              <w:rPr>
                <w:rFonts w:ascii="Arial" w:hAnsi="Arial" w:cs="Arial"/>
                <w:sz w:val="24"/>
                <w:szCs w:val="24"/>
                <w:lang w:eastAsia="en-US"/>
              </w:rPr>
              <w:t>Контрольное событие № 5</w:t>
            </w:r>
          </w:p>
        </w:tc>
        <w:tc>
          <w:tcPr>
            <w:tcW w:w="4934" w:type="dxa"/>
          </w:tcPr>
          <w:p w:rsidR="000E59E9" w:rsidRPr="00FB0840" w:rsidRDefault="000E59E9" w:rsidP="005C55A7">
            <w:pPr>
              <w:spacing w:after="0" w:line="240" w:lineRule="auto"/>
              <w:jc w:val="both"/>
              <w:rPr>
                <w:rFonts w:ascii="Arial" w:hAnsi="Arial" w:cs="Arial"/>
                <w:sz w:val="24"/>
                <w:szCs w:val="24"/>
                <w:lang w:eastAsia="en-US"/>
              </w:rPr>
            </w:pPr>
            <w:r w:rsidRPr="00FB0840">
              <w:rPr>
                <w:rFonts w:ascii="Arial" w:hAnsi="Arial" w:cs="Arial"/>
                <w:sz w:val="24"/>
                <w:szCs w:val="24"/>
                <w:lang w:eastAsia="en-US"/>
              </w:rPr>
              <w:t xml:space="preserve">Подготовить и утвердить с учетом обсуждения </w:t>
            </w:r>
            <w:r w:rsidRPr="00FB0840">
              <w:rPr>
                <w:rFonts w:ascii="Arial" w:hAnsi="Arial" w:cs="Arial"/>
                <w:b/>
                <w:sz w:val="24"/>
                <w:szCs w:val="24"/>
                <w:lang w:eastAsia="en-US"/>
              </w:rPr>
              <w:t>дизайн-проект</w:t>
            </w:r>
            <w:r w:rsidRPr="00FB0840">
              <w:rPr>
                <w:rFonts w:ascii="Arial" w:hAnsi="Arial" w:cs="Arial"/>
                <w:sz w:val="24"/>
                <w:szCs w:val="24"/>
                <w:lang w:eastAsia="en-US"/>
              </w:rPr>
              <w:t xml:space="preserve"> благоустройства</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p>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Белоярского городского поселения</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p>
          <w:p w:rsidR="000E59E9" w:rsidRPr="00FB0840" w:rsidRDefault="000E59E9" w:rsidP="005C55A7">
            <w:pPr>
              <w:spacing w:after="0" w:line="240" w:lineRule="auto"/>
              <w:jc w:val="center"/>
              <w:rPr>
                <w:rFonts w:ascii="Arial" w:hAnsi="Arial" w:cs="Arial"/>
                <w:sz w:val="24"/>
                <w:szCs w:val="24"/>
                <w:lang w:eastAsia="en-US"/>
              </w:rPr>
            </w:pPr>
          </w:p>
        </w:tc>
        <w:tc>
          <w:tcPr>
            <w:tcW w:w="1418"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01.07.2017</w:t>
            </w:r>
          </w:p>
        </w:tc>
        <w:tc>
          <w:tcPr>
            <w:tcW w:w="1559" w:type="dxa"/>
          </w:tcPr>
          <w:p w:rsidR="000E59E9" w:rsidRPr="00FB0840" w:rsidRDefault="000E59E9" w:rsidP="005C55A7">
            <w:pPr>
              <w:spacing w:after="0" w:line="240" w:lineRule="auto"/>
              <w:jc w:val="center"/>
              <w:rPr>
                <w:rFonts w:ascii="Arial" w:hAnsi="Arial" w:cs="Arial"/>
                <w:sz w:val="24"/>
                <w:szCs w:val="24"/>
                <w:lang w:eastAsia="en-US"/>
              </w:rPr>
            </w:pPr>
          </w:p>
        </w:tc>
      </w:tr>
      <w:tr w:rsidR="000E59E9" w:rsidRPr="00FB0840" w:rsidTr="005C55A7">
        <w:trPr>
          <w:trHeight w:val="960"/>
        </w:trPr>
        <w:tc>
          <w:tcPr>
            <w:tcW w:w="1979" w:type="dxa"/>
          </w:tcPr>
          <w:p w:rsidR="000E59E9" w:rsidRPr="00FB0840" w:rsidRDefault="000E59E9" w:rsidP="005C55A7">
            <w:pPr>
              <w:spacing w:after="200" w:line="276" w:lineRule="auto"/>
              <w:rPr>
                <w:rFonts w:ascii="Arial" w:hAnsi="Arial" w:cs="Arial"/>
                <w:sz w:val="24"/>
                <w:szCs w:val="24"/>
                <w:lang w:eastAsia="en-US"/>
              </w:rPr>
            </w:pPr>
            <w:r w:rsidRPr="00FB0840">
              <w:rPr>
                <w:rFonts w:ascii="Arial" w:hAnsi="Arial" w:cs="Arial"/>
                <w:sz w:val="24"/>
                <w:szCs w:val="24"/>
                <w:lang w:eastAsia="en-US"/>
              </w:rPr>
              <w:t>Контрольное событие № 6</w:t>
            </w:r>
          </w:p>
        </w:tc>
        <w:tc>
          <w:tcPr>
            <w:tcW w:w="4934" w:type="dxa"/>
          </w:tcPr>
          <w:p w:rsidR="000E59E9" w:rsidRPr="00FB0840" w:rsidRDefault="000E59E9" w:rsidP="005C55A7">
            <w:pPr>
              <w:spacing w:after="0" w:line="240" w:lineRule="auto"/>
              <w:jc w:val="both"/>
              <w:rPr>
                <w:rFonts w:ascii="Arial" w:hAnsi="Arial" w:cs="Arial"/>
                <w:sz w:val="24"/>
                <w:szCs w:val="24"/>
                <w:lang w:eastAsia="en-US"/>
              </w:rPr>
            </w:pPr>
            <w:r w:rsidRPr="00FB0840">
              <w:rPr>
                <w:rFonts w:ascii="Arial" w:hAnsi="Arial" w:cs="Arial"/>
                <w:sz w:val="24"/>
                <w:szCs w:val="24"/>
                <w:lang w:eastAsia="en-US"/>
              </w:rPr>
              <w:t xml:space="preserve">Утверждение </w:t>
            </w:r>
            <w:r>
              <w:rPr>
                <w:rFonts w:ascii="Arial" w:hAnsi="Arial" w:cs="Arial"/>
                <w:b/>
                <w:sz w:val="24"/>
                <w:szCs w:val="24"/>
                <w:lang w:eastAsia="en-US"/>
              </w:rPr>
              <w:t xml:space="preserve">муниципальной программы </w:t>
            </w:r>
            <w:r w:rsidRPr="00FB0840">
              <w:rPr>
                <w:rFonts w:ascii="Arial" w:hAnsi="Arial" w:cs="Arial"/>
                <w:b/>
                <w:sz w:val="24"/>
                <w:szCs w:val="24"/>
                <w:lang w:eastAsia="en-US"/>
              </w:rPr>
              <w:t>«Формирование современно</w:t>
            </w:r>
            <w:r>
              <w:rPr>
                <w:rFonts w:ascii="Arial" w:hAnsi="Arial" w:cs="Arial"/>
                <w:b/>
                <w:sz w:val="24"/>
                <w:szCs w:val="24"/>
                <w:lang w:eastAsia="en-US"/>
              </w:rPr>
              <w:t>й городской среды на территории муниципального образования «Верхнекетский район»</w:t>
            </w:r>
            <w:r w:rsidRPr="00FB0840">
              <w:rPr>
                <w:rFonts w:ascii="Arial" w:hAnsi="Arial" w:cs="Arial"/>
                <w:b/>
                <w:sz w:val="24"/>
                <w:szCs w:val="24"/>
                <w:lang w:eastAsia="en-US"/>
              </w:rPr>
              <w:t xml:space="preserve"> на 2018 – 2022 годы»</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r>
              <w:rPr>
                <w:rFonts w:ascii="Arial" w:hAnsi="Arial" w:cs="Arial"/>
                <w:sz w:val="24"/>
                <w:szCs w:val="24"/>
                <w:lang w:eastAsia="en-US"/>
              </w:rPr>
              <w:t>Верхнекетского района</w:t>
            </w: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559"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31.12.2017</w:t>
            </w:r>
          </w:p>
        </w:tc>
      </w:tr>
      <w:tr w:rsidR="000E59E9" w:rsidRPr="00FB0840" w:rsidTr="005C55A7">
        <w:trPr>
          <w:trHeight w:val="1470"/>
        </w:trPr>
        <w:tc>
          <w:tcPr>
            <w:tcW w:w="1979" w:type="dxa"/>
          </w:tcPr>
          <w:p w:rsidR="000E59E9" w:rsidRPr="00FB0840" w:rsidRDefault="000E59E9" w:rsidP="005C55A7">
            <w:pPr>
              <w:spacing w:after="200" w:line="276" w:lineRule="auto"/>
              <w:rPr>
                <w:rFonts w:ascii="Arial" w:hAnsi="Arial" w:cs="Arial"/>
                <w:sz w:val="24"/>
                <w:szCs w:val="24"/>
                <w:lang w:eastAsia="en-US"/>
              </w:rPr>
            </w:pPr>
            <w:r w:rsidRPr="00FB0840">
              <w:rPr>
                <w:rFonts w:ascii="Arial" w:hAnsi="Arial" w:cs="Arial"/>
                <w:sz w:val="24"/>
                <w:szCs w:val="24"/>
                <w:lang w:eastAsia="en-US"/>
              </w:rPr>
              <w:t>Контрольное событие № 7</w:t>
            </w:r>
          </w:p>
        </w:tc>
        <w:tc>
          <w:tcPr>
            <w:tcW w:w="4934" w:type="dxa"/>
          </w:tcPr>
          <w:p w:rsidR="000E59E9" w:rsidRPr="00FB0840" w:rsidRDefault="000E59E9" w:rsidP="005C55A7">
            <w:pPr>
              <w:spacing w:after="0" w:line="240" w:lineRule="auto"/>
              <w:jc w:val="both"/>
              <w:rPr>
                <w:rFonts w:ascii="Arial" w:hAnsi="Arial" w:cs="Arial"/>
                <w:sz w:val="24"/>
                <w:szCs w:val="24"/>
                <w:lang w:eastAsia="en-US"/>
              </w:rPr>
            </w:pPr>
            <w:r w:rsidRPr="00FB0840">
              <w:rPr>
                <w:rFonts w:ascii="Arial" w:hAnsi="Arial" w:cs="Arial"/>
                <w:sz w:val="24"/>
                <w:szCs w:val="24"/>
                <w:lang w:eastAsia="en-US"/>
              </w:rPr>
              <w:t xml:space="preserve">Актуализация  </w:t>
            </w:r>
            <w:r w:rsidRPr="00FB0840">
              <w:rPr>
                <w:rFonts w:ascii="Arial" w:hAnsi="Arial" w:cs="Arial"/>
                <w:b/>
                <w:sz w:val="24"/>
                <w:szCs w:val="24"/>
                <w:lang w:eastAsia="en-US"/>
              </w:rPr>
              <w:t>Правил благоустройства муниципального образования Белоярское городское поселение Верхнекетского района Томской области</w:t>
            </w:r>
            <w:r w:rsidRPr="00FB0840">
              <w:rPr>
                <w:rFonts w:ascii="Arial" w:hAnsi="Arial" w:cs="Arial"/>
                <w:sz w:val="24"/>
                <w:szCs w:val="24"/>
                <w:lang w:eastAsia="en-US"/>
              </w:rPr>
              <w:t xml:space="preserve"> </w:t>
            </w:r>
          </w:p>
        </w:tc>
        <w:tc>
          <w:tcPr>
            <w:tcW w:w="1984" w:type="dxa"/>
          </w:tcPr>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 xml:space="preserve">Администрация </w:t>
            </w:r>
          </w:p>
          <w:p w:rsidR="000E59E9" w:rsidRPr="00FB0840" w:rsidRDefault="000E59E9" w:rsidP="005C55A7">
            <w:pPr>
              <w:spacing w:after="0" w:line="240" w:lineRule="auto"/>
              <w:rPr>
                <w:rFonts w:ascii="Arial" w:hAnsi="Arial" w:cs="Arial"/>
                <w:sz w:val="24"/>
                <w:szCs w:val="24"/>
                <w:lang w:eastAsia="en-US"/>
              </w:rPr>
            </w:pPr>
            <w:r w:rsidRPr="00FB0840">
              <w:rPr>
                <w:rFonts w:ascii="Arial" w:hAnsi="Arial" w:cs="Arial"/>
                <w:sz w:val="24"/>
                <w:szCs w:val="24"/>
                <w:lang w:eastAsia="en-US"/>
              </w:rPr>
              <w:t>Белоярского городского поселения</w:t>
            </w:r>
          </w:p>
          <w:p w:rsidR="000E59E9" w:rsidRPr="00FB0840" w:rsidRDefault="000E59E9" w:rsidP="005C55A7">
            <w:pPr>
              <w:spacing w:after="0" w:line="240" w:lineRule="auto"/>
              <w:rPr>
                <w:rFonts w:ascii="Arial" w:hAnsi="Arial" w:cs="Arial"/>
                <w:sz w:val="24"/>
                <w:szCs w:val="24"/>
                <w:lang w:eastAsia="en-US"/>
              </w:rPr>
            </w:pP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700" w:type="dxa"/>
          </w:tcPr>
          <w:p w:rsidR="000E59E9" w:rsidRPr="00FB0840" w:rsidRDefault="000E59E9" w:rsidP="005C55A7">
            <w:pPr>
              <w:spacing w:after="0" w:line="240" w:lineRule="auto"/>
              <w:jc w:val="center"/>
              <w:rPr>
                <w:rFonts w:ascii="Arial" w:hAnsi="Arial" w:cs="Arial"/>
                <w:sz w:val="24"/>
                <w:szCs w:val="24"/>
                <w:lang w:eastAsia="en-US"/>
              </w:rPr>
            </w:pPr>
          </w:p>
        </w:tc>
        <w:tc>
          <w:tcPr>
            <w:tcW w:w="1418" w:type="dxa"/>
          </w:tcPr>
          <w:p w:rsidR="000E59E9" w:rsidRPr="00FB0840" w:rsidRDefault="000E59E9" w:rsidP="005C55A7">
            <w:pPr>
              <w:spacing w:after="0" w:line="240" w:lineRule="auto"/>
              <w:jc w:val="center"/>
              <w:rPr>
                <w:rFonts w:ascii="Arial" w:hAnsi="Arial" w:cs="Arial"/>
                <w:sz w:val="24"/>
                <w:szCs w:val="24"/>
                <w:lang w:eastAsia="en-US"/>
              </w:rPr>
            </w:pPr>
          </w:p>
        </w:tc>
        <w:tc>
          <w:tcPr>
            <w:tcW w:w="1559" w:type="dxa"/>
          </w:tcPr>
          <w:p w:rsidR="000E59E9" w:rsidRPr="00FB0840" w:rsidRDefault="000E59E9" w:rsidP="005C55A7">
            <w:pPr>
              <w:spacing w:after="0" w:line="240" w:lineRule="auto"/>
              <w:jc w:val="center"/>
              <w:rPr>
                <w:rFonts w:ascii="Arial" w:hAnsi="Arial" w:cs="Arial"/>
                <w:sz w:val="24"/>
                <w:szCs w:val="24"/>
                <w:lang w:eastAsia="en-US"/>
              </w:rPr>
            </w:pPr>
            <w:r w:rsidRPr="00FB0840">
              <w:rPr>
                <w:rFonts w:ascii="Arial" w:hAnsi="Arial" w:cs="Arial"/>
                <w:sz w:val="24"/>
                <w:szCs w:val="24"/>
                <w:lang w:eastAsia="en-US"/>
              </w:rPr>
              <w:t>01.11.2017</w:t>
            </w:r>
          </w:p>
        </w:tc>
      </w:tr>
    </w:tbl>
    <w:p w:rsidR="000E59E9" w:rsidRPr="00FB0840" w:rsidRDefault="000E59E9" w:rsidP="000E59E9">
      <w:pPr>
        <w:spacing w:after="0" w:line="240" w:lineRule="auto"/>
        <w:rPr>
          <w:rFonts w:ascii="Arial" w:hAnsi="Arial" w:cs="Arial"/>
          <w:sz w:val="24"/>
          <w:szCs w:val="24"/>
          <w:lang w:eastAsia="en-US"/>
        </w:rPr>
      </w:pPr>
    </w:p>
    <w:p w:rsidR="000E59E9" w:rsidRPr="00FB0840" w:rsidRDefault="000E59E9" w:rsidP="000E59E9">
      <w:pPr>
        <w:rPr>
          <w:rFonts w:ascii="Arial" w:eastAsia="Calibri" w:hAnsi="Arial" w:cs="Arial"/>
          <w:sz w:val="24"/>
          <w:szCs w:val="24"/>
          <w:lang w:eastAsia="en-US"/>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Times New Roman" w:hAnsi="Times New Roman"/>
          <w:sz w:val="28"/>
          <w:szCs w:val="28"/>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Default="000E59E9" w:rsidP="000E59E9">
      <w:pPr>
        <w:pStyle w:val="a7"/>
        <w:ind w:left="5529"/>
        <w:jc w:val="center"/>
        <w:rPr>
          <w:rFonts w:ascii="Arial" w:hAnsi="Arial" w:cs="Arial"/>
          <w:sz w:val="24"/>
          <w:szCs w:val="24"/>
        </w:rPr>
      </w:pPr>
    </w:p>
    <w:p w:rsidR="000E59E9" w:rsidRPr="002F31FC" w:rsidRDefault="000E59E9" w:rsidP="000E59E9">
      <w:pPr>
        <w:pStyle w:val="a7"/>
        <w:ind w:left="5529"/>
        <w:jc w:val="right"/>
        <w:rPr>
          <w:rFonts w:ascii="Arial" w:hAnsi="Arial" w:cs="Arial"/>
          <w:sz w:val="24"/>
          <w:szCs w:val="24"/>
        </w:rPr>
      </w:pPr>
      <w:r w:rsidRPr="002F31FC">
        <w:rPr>
          <w:rFonts w:ascii="Arial" w:hAnsi="Arial" w:cs="Arial"/>
          <w:sz w:val="24"/>
          <w:szCs w:val="24"/>
        </w:rPr>
        <w:lastRenderedPageBreak/>
        <w:t xml:space="preserve">ПРИЛОЖЕНИЕ № </w:t>
      </w:r>
      <w:r>
        <w:rPr>
          <w:rFonts w:ascii="Arial" w:hAnsi="Arial" w:cs="Arial"/>
          <w:sz w:val="24"/>
          <w:szCs w:val="24"/>
        </w:rPr>
        <w:t>9</w:t>
      </w:r>
    </w:p>
    <w:p w:rsidR="000E59E9" w:rsidRPr="002F31FC" w:rsidRDefault="000E59E9" w:rsidP="000E59E9">
      <w:pPr>
        <w:pStyle w:val="a7"/>
        <w:ind w:left="5529"/>
        <w:jc w:val="right"/>
        <w:rPr>
          <w:rFonts w:ascii="Arial" w:hAnsi="Arial" w:cs="Arial"/>
          <w:sz w:val="24"/>
          <w:szCs w:val="24"/>
        </w:rPr>
      </w:pPr>
      <w:r w:rsidRPr="002F31FC">
        <w:rPr>
          <w:rFonts w:ascii="Arial" w:hAnsi="Arial" w:cs="Arial"/>
          <w:sz w:val="24"/>
          <w:szCs w:val="24"/>
        </w:rPr>
        <w:t>к муниципальной программе</w:t>
      </w:r>
    </w:p>
    <w:p w:rsidR="000E59E9" w:rsidRDefault="000E59E9" w:rsidP="000E59E9">
      <w:pPr>
        <w:pStyle w:val="a7"/>
        <w:ind w:left="5529"/>
        <w:jc w:val="right"/>
        <w:rPr>
          <w:rFonts w:ascii="Arial" w:hAnsi="Arial" w:cs="Arial"/>
          <w:sz w:val="24"/>
          <w:szCs w:val="24"/>
          <w:lang w:eastAsia="ru-RU"/>
        </w:rPr>
      </w:pPr>
      <w:r w:rsidRPr="002F31FC">
        <w:rPr>
          <w:rFonts w:ascii="Arial" w:hAnsi="Arial" w:cs="Arial"/>
          <w:sz w:val="24"/>
          <w:szCs w:val="24"/>
          <w:lang w:eastAsia="ru-RU"/>
        </w:rPr>
        <w:t>формирования современной городской среды</w:t>
      </w:r>
      <w:r>
        <w:rPr>
          <w:rFonts w:ascii="Arial" w:hAnsi="Arial" w:cs="Arial"/>
          <w:sz w:val="24"/>
          <w:szCs w:val="24"/>
          <w:lang w:eastAsia="ru-RU"/>
        </w:rPr>
        <w:t xml:space="preserve"> </w:t>
      </w:r>
    </w:p>
    <w:p w:rsidR="000E59E9" w:rsidRDefault="000E59E9" w:rsidP="000E59E9">
      <w:pPr>
        <w:pStyle w:val="a7"/>
        <w:ind w:left="5529"/>
        <w:jc w:val="right"/>
        <w:rPr>
          <w:rFonts w:ascii="Arial" w:hAnsi="Arial" w:cs="Arial"/>
          <w:sz w:val="24"/>
          <w:szCs w:val="24"/>
        </w:rPr>
      </w:pPr>
      <w:r>
        <w:rPr>
          <w:rFonts w:ascii="Arial" w:hAnsi="Arial" w:cs="Arial"/>
          <w:sz w:val="24"/>
          <w:szCs w:val="24"/>
          <w:lang w:eastAsia="ru-RU"/>
        </w:rPr>
        <w:t>на территории</w:t>
      </w:r>
      <w:r w:rsidRPr="002F31FC">
        <w:rPr>
          <w:rFonts w:ascii="Arial" w:hAnsi="Arial" w:cs="Arial"/>
          <w:sz w:val="24"/>
          <w:szCs w:val="24"/>
          <w:lang w:eastAsia="ru-RU"/>
        </w:rPr>
        <w:t xml:space="preserve"> </w:t>
      </w:r>
      <w:r w:rsidRPr="002F31FC">
        <w:rPr>
          <w:rFonts w:ascii="Arial" w:hAnsi="Arial" w:cs="Arial"/>
          <w:sz w:val="24"/>
          <w:szCs w:val="24"/>
        </w:rPr>
        <w:t>муниципального образования</w:t>
      </w:r>
    </w:p>
    <w:p w:rsidR="000E59E9" w:rsidRPr="002F31FC" w:rsidRDefault="000E59E9" w:rsidP="000E59E9">
      <w:pPr>
        <w:pStyle w:val="a7"/>
        <w:ind w:left="5529"/>
        <w:jc w:val="right"/>
        <w:rPr>
          <w:rFonts w:ascii="Arial" w:hAnsi="Arial" w:cs="Arial"/>
          <w:sz w:val="24"/>
          <w:szCs w:val="24"/>
          <w:lang w:eastAsia="ru-RU"/>
        </w:rPr>
      </w:pPr>
      <w:r w:rsidRPr="002F31FC">
        <w:rPr>
          <w:rFonts w:ascii="Arial" w:hAnsi="Arial" w:cs="Arial"/>
          <w:sz w:val="24"/>
          <w:szCs w:val="24"/>
        </w:rPr>
        <w:t xml:space="preserve"> «</w:t>
      </w:r>
      <w:r>
        <w:rPr>
          <w:rFonts w:ascii="Arial" w:hAnsi="Arial" w:cs="Arial"/>
          <w:sz w:val="24"/>
          <w:szCs w:val="24"/>
        </w:rPr>
        <w:t>Верхнекетский</w:t>
      </w:r>
      <w:r w:rsidRPr="002F31FC">
        <w:rPr>
          <w:rFonts w:ascii="Arial" w:hAnsi="Arial" w:cs="Arial"/>
          <w:sz w:val="24"/>
          <w:szCs w:val="24"/>
        </w:rPr>
        <w:t xml:space="preserve"> район»</w:t>
      </w:r>
      <w:r>
        <w:rPr>
          <w:rFonts w:ascii="Arial" w:hAnsi="Arial" w:cs="Arial"/>
          <w:sz w:val="24"/>
          <w:szCs w:val="24"/>
        </w:rPr>
        <w:t xml:space="preserve"> </w:t>
      </w:r>
      <w:r w:rsidRPr="002F31FC">
        <w:rPr>
          <w:rFonts w:ascii="Arial" w:hAnsi="Arial" w:cs="Arial"/>
          <w:sz w:val="24"/>
          <w:szCs w:val="24"/>
        </w:rPr>
        <w:t>на 2017 год</w:t>
      </w:r>
    </w:p>
    <w:p w:rsidR="000E59E9" w:rsidRPr="002F31FC" w:rsidRDefault="000E59E9" w:rsidP="000E59E9">
      <w:pPr>
        <w:pStyle w:val="a7"/>
        <w:jc w:val="right"/>
        <w:rPr>
          <w:rFonts w:ascii="Arial" w:hAnsi="Arial" w:cs="Arial"/>
          <w:sz w:val="24"/>
          <w:szCs w:val="24"/>
        </w:rPr>
      </w:pPr>
    </w:p>
    <w:p w:rsidR="000E59E9" w:rsidRPr="002F31FC" w:rsidRDefault="000E59E9" w:rsidP="000E59E9">
      <w:pPr>
        <w:autoSpaceDE w:val="0"/>
        <w:autoSpaceDN w:val="0"/>
        <w:adjustRightInd w:val="0"/>
        <w:ind w:firstLine="540"/>
        <w:jc w:val="center"/>
        <w:rPr>
          <w:rFonts w:ascii="Arial" w:hAnsi="Arial" w:cs="Arial"/>
          <w:b/>
          <w:caps/>
          <w:sz w:val="24"/>
          <w:szCs w:val="24"/>
        </w:rPr>
      </w:pPr>
      <w:r w:rsidRPr="002F31FC">
        <w:rPr>
          <w:rFonts w:ascii="Arial" w:hAnsi="Arial" w:cs="Arial"/>
          <w:b/>
          <w:caps/>
          <w:sz w:val="24"/>
          <w:szCs w:val="24"/>
        </w:rPr>
        <w:t>Визуализированный перечень</w:t>
      </w:r>
    </w:p>
    <w:p w:rsidR="000E59E9" w:rsidRPr="002F31FC" w:rsidRDefault="000E59E9" w:rsidP="000E59E9">
      <w:pPr>
        <w:autoSpaceDE w:val="0"/>
        <w:autoSpaceDN w:val="0"/>
        <w:adjustRightInd w:val="0"/>
        <w:ind w:firstLine="540"/>
        <w:jc w:val="center"/>
        <w:rPr>
          <w:rFonts w:ascii="Arial" w:hAnsi="Arial" w:cs="Arial"/>
          <w:b/>
          <w:sz w:val="24"/>
          <w:szCs w:val="24"/>
        </w:rPr>
      </w:pPr>
      <w:r w:rsidRPr="002F31FC">
        <w:rPr>
          <w:rFonts w:ascii="Arial" w:hAnsi="Arial" w:cs="Arial"/>
          <w:b/>
          <w:sz w:val="24"/>
          <w:szCs w:val="24"/>
        </w:rPr>
        <w:t>образцов элементов благоустройства, предполагаемых к размещению на дворовой территории</w:t>
      </w:r>
    </w:p>
    <w:p w:rsidR="000E59E9" w:rsidRDefault="000E59E9" w:rsidP="000E59E9">
      <w:pPr>
        <w:autoSpaceDE w:val="0"/>
        <w:autoSpaceDN w:val="0"/>
        <w:adjustRightInd w:val="0"/>
        <w:ind w:firstLine="540"/>
        <w:jc w:val="center"/>
        <w:rPr>
          <w:b/>
          <w:sz w:val="28"/>
          <w:szCs w:val="28"/>
        </w:rPr>
      </w:pPr>
    </w:p>
    <w:p w:rsidR="000E59E9" w:rsidRDefault="000E59E9" w:rsidP="000E59E9">
      <w:pPr>
        <w:pStyle w:val="a7"/>
        <w:rPr>
          <w:rFonts w:ascii="Times New Roman" w:hAnsi="Times New Roman"/>
          <w:sz w:val="28"/>
          <w:szCs w:val="28"/>
        </w:rPr>
      </w:pPr>
      <w:r>
        <w:rPr>
          <w:b/>
          <w:noProof/>
          <w:sz w:val="28"/>
          <w:szCs w:val="28"/>
        </w:rPr>
        <w:drawing>
          <wp:inline distT="0" distB="0" distL="0" distR="0" wp14:anchorId="0151DE7F" wp14:editId="3CD1686E">
            <wp:extent cx="9553575" cy="3552825"/>
            <wp:effectExtent l="0" t="0" r="9525" b="9525"/>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575" cy="3552825"/>
                    </a:xfrm>
                    <a:prstGeom prst="rect">
                      <a:avLst/>
                    </a:prstGeom>
                    <a:noFill/>
                    <a:ln>
                      <a:noFill/>
                    </a:ln>
                  </pic:spPr>
                </pic:pic>
              </a:graphicData>
            </a:graphic>
          </wp:inline>
        </w:drawing>
      </w:r>
    </w:p>
    <w:p w:rsidR="000E59E9" w:rsidRDefault="000E59E9" w:rsidP="000E59E9">
      <w:pPr>
        <w:pStyle w:val="a7"/>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D8A6148" wp14:editId="00C2D948">
            <wp:extent cx="9277350" cy="4067175"/>
            <wp:effectExtent l="0" t="0" r="0" b="9525"/>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7350" cy="4067175"/>
                    </a:xfrm>
                    <a:prstGeom prst="rect">
                      <a:avLst/>
                    </a:prstGeom>
                    <a:noFill/>
                    <a:ln>
                      <a:noFill/>
                    </a:ln>
                  </pic:spPr>
                </pic:pic>
              </a:graphicData>
            </a:graphic>
          </wp:inline>
        </w:drawing>
      </w:r>
    </w:p>
    <w:p w:rsidR="000E59E9" w:rsidRDefault="000E59E9" w:rsidP="000E59E9">
      <w:pPr>
        <w:pStyle w:val="a7"/>
        <w:rPr>
          <w:rFonts w:ascii="Times New Roman" w:hAnsi="Times New Roman"/>
          <w:sz w:val="28"/>
          <w:szCs w:val="28"/>
        </w:rPr>
      </w:pPr>
    </w:p>
    <w:p w:rsidR="000E59E9" w:rsidRDefault="000E59E9" w:rsidP="000E59E9">
      <w:pPr>
        <w:pStyle w:val="a7"/>
        <w:rPr>
          <w:rFonts w:ascii="Times New Roman" w:hAnsi="Times New Roman"/>
          <w:sz w:val="28"/>
          <w:szCs w:val="28"/>
        </w:rPr>
      </w:pPr>
    </w:p>
    <w:p w:rsidR="000E59E9" w:rsidRDefault="000E59E9" w:rsidP="000E59E9">
      <w:pPr>
        <w:pStyle w:val="a7"/>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FF8C827" wp14:editId="262331D9">
            <wp:extent cx="9477375" cy="2714625"/>
            <wp:effectExtent l="0" t="0" r="9525" b="9525"/>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7375" cy="2714625"/>
                    </a:xfrm>
                    <a:prstGeom prst="rect">
                      <a:avLst/>
                    </a:prstGeom>
                    <a:noFill/>
                    <a:ln>
                      <a:noFill/>
                    </a:ln>
                  </pic:spPr>
                </pic:pic>
              </a:graphicData>
            </a:graphic>
          </wp:inline>
        </w:drawing>
      </w:r>
    </w:p>
    <w:p w:rsidR="000E59E9" w:rsidRDefault="000E59E9" w:rsidP="000E59E9">
      <w:pPr>
        <w:pStyle w:val="a7"/>
        <w:rPr>
          <w:rFonts w:ascii="Times New Roman" w:hAnsi="Times New Roman"/>
          <w:sz w:val="28"/>
          <w:szCs w:val="28"/>
        </w:rPr>
      </w:pPr>
      <w:r>
        <w:rPr>
          <w:rFonts w:ascii="Times New Roman" w:hAnsi="Times New Roman"/>
          <w:noProof/>
          <w:sz w:val="28"/>
          <w:szCs w:val="28"/>
          <w:lang w:eastAsia="ru-RU"/>
        </w:rPr>
        <w:drawing>
          <wp:inline distT="0" distB="0" distL="0" distR="0" wp14:anchorId="24E448F8" wp14:editId="64D00E69">
            <wp:extent cx="9477375" cy="230505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7375" cy="2305050"/>
                    </a:xfrm>
                    <a:prstGeom prst="rect">
                      <a:avLst/>
                    </a:prstGeom>
                    <a:noFill/>
                    <a:ln>
                      <a:noFill/>
                    </a:ln>
                  </pic:spPr>
                </pic:pic>
              </a:graphicData>
            </a:graphic>
          </wp:inline>
        </w:drawing>
      </w:r>
    </w:p>
    <w:p w:rsidR="000E59E9" w:rsidRDefault="000E59E9" w:rsidP="000E59E9">
      <w:pPr>
        <w:pStyle w:val="a7"/>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243E2FD" wp14:editId="2167D044">
            <wp:extent cx="9372600" cy="3981450"/>
            <wp:effectExtent l="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0" cy="3981450"/>
                    </a:xfrm>
                    <a:prstGeom prst="rect">
                      <a:avLst/>
                    </a:prstGeom>
                    <a:noFill/>
                    <a:ln>
                      <a:noFill/>
                    </a:ln>
                  </pic:spPr>
                </pic:pic>
              </a:graphicData>
            </a:graphic>
          </wp:inline>
        </w:drawing>
      </w:r>
    </w:p>
    <w:p w:rsidR="000E59E9" w:rsidRDefault="000E59E9" w:rsidP="000E59E9">
      <w:pPr>
        <w:pStyle w:val="a7"/>
        <w:rPr>
          <w:rFonts w:ascii="Times New Roman" w:hAnsi="Times New Roman"/>
          <w:sz w:val="28"/>
          <w:szCs w:val="28"/>
        </w:rPr>
      </w:pPr>
    </w:p>
    <w:p w:rsidR="000E59E9" w:rsidRDefault="000E59E9" w:rsidP="000E59E9">
      <w:pPr>
        <w:pStyle w:val="a7"/>
        <w:rPr>
          <w:rFonts w:ascii="Times New Roman" w:hAnsi="Times New Roman"/>
          <w:sz w:val="28"/>
          <w:szCs w:val="28"/>
        </w:rPr>
      </w:pPr>
    </w:p>
    <w:p w:rsidR="000E59E9" w:rsidRPr="00E139FD" w:rsidRDefault="000E59E9" w:rsidP="000E59E9">
      <w:pPr>
        <w:pStyle w:val="a7"/>
        <w:rPr>
          <w:rFonts w:ascii="Arial" w:hAnsi="Arial" w:cs="Arial"/>
          <w:sz w:val="24"/>
          <w:szCs w:val="24"/>
        </w:rPr>
      </w:pPr>
      <w:r>
        <w:rPr>
          <w:rFonts w:ascii="Times New Roman" w:hAnsi="Times New Roman"/>
          <w:noProof/>
          <w:sz w:val="28"/>
          <w:szCs w:val="28"/>
          <w:lang w:eastAsia="ru-RU"/>
        </w:rPr>
        <w:drawing>
          <wp:inline distT="0" distB="0" distL="0" distR="0" wp14:anchorId="26AD77B4" wp14:editId="67D5F44D">
            <wp:extent cx="6096000" cy="2276475"/>
            <wp:effectExtent l="0" t="0" r="0" b="9525"/>
            <wp:docPr id="2"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276475"/>
                    </a:xfrm>
                    <a:prstGeom prst="rect">
                      <a:avLst/>
                    </a:prstGeom>
                    <a:noFill/>
                    <a:ln>
                      <a:noFill/>
                    </a:ln>
                  </pic:spPr>
                </pic:pic>
              </a:graphicData>
            </a:graphic>
          </wp:inline>
        </w:drawing>
      </w:r>
    </w:p>
    <w:sectPr w:rsidR="000E59E9" w:rsidRPr="00E139FD" w:rsidSect="000E59E9">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B4D4E"/>
    <w:multiLevelType w:val="hybridMultilevel"/>
    <w:tmpl w:val="BA8E6332"/>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
    <w:nsid w:val="2CCF44CA"/>
    <w:multiLevelType w:val="hybridMultilevel"/>
    <w:tmpl w:val="7A4C1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6F03048"/>
    <w:multiLevelType w:val="multilevel"/>
    <w:tmpl w:val="BC56B548"/>
    <w:lvl w:ilvl="0">
      <w:start w:val="1"/>
      <w:numFmt w:val="decimal"/>
      <w:lvlText w:val="%1."/>
      <w:lvlJc w:val="left"/>
      <w:pPr>
        <w:ind w:left="1849" w:hanging="114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6F2000A"/>
    <w:multiLevelType w:val="hybridMultilevel"/>
    <w:tmpl w:val="5A0873E0"/>
    <w:lvl w:ilvl="0" w:tplc="2542C6F0">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4CE4053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277C04"/>
    <w:multiLevelType w:val="hybridMultilevel"/>
    <w:tmpl w:val="80F2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76A2B"/>
    <w:multiLevelType w:val="hybridMultilevel"/>
    <w:tmpl w:val="74D47FDA"/>
    <w:lvl w:ilvl="0" w:tplc="874856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7B5FBA"/>
    <w:multiLevelType w:val="multilevel"/>
    <w:tmpl w:val="66D0D0B2"/>
    <w:lvl w:ilvl="0">
      <w:start w:val="1"/>
      <w:numFmt w:val="decimal"/>
      <w:lvlText w:val="%1."/>
      <w:lvlJc w:val="left"/>
      <w:pPr>
        <w:ind w:left="504" w:hanging="504"/>
      </w:pPr>
      <w:rPr>
        <w:rFonts w:hint="default"/>
      </w:rPr>
    </w:lvl>
    <w:lvl w:ilvl="1">
      <w:start w:val="1"/>
      <w:numFmt w:val="decimal"/>
      <w:lvlText w:val="%2."/>
      <w:lvlJc w:val="left"/>
      <w:pPr>
        <w:ind w:left="1288" w:hanging="72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3340CFA"/>
    <w:multiLevelType w:val="hybridMultilevel"/>
    <w:tmpl w:val="F80A2222"/>
    <w:lvl w:ilvl="0" w:tplc="0419000F">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B920D0"/>
    <w:multiLevelType w:val="hybridMultilevel"/>
    <w:tmpl w:val="7CCE5B82"/>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13">
    <w:nsid w:val="78F5161A"/>
    <w:multiLevelType w:val="hybridMultilevel"/>
    <w:tmpl w:val="8E2A84A8"/>
    <w:lvl w:ilvl="0" w:tplc="160AC91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num>
  <w:num w:numId="4">
    <w:abstractNumId w:val="12"/>
  </w:num>
  <w:num w:numId="5">
    <w:abstractNumId w:val="13"/>
  </w:num>
  <w:num w:numId="6">
    <w:abstractNumId w:val="4"/>
  </w:num>
  <w:num w:numId="7">
    <w:abstractNumId w:val="6"/>
  </w:num>
  <w:num w:numId="8">
    <w:abstractNumId w:val="2"/>
  </w:num>
  <w:num w:numId="9">
    <w:abstractNumId w:val="10"/>
  </w:num>
  <w:num w:numId="10">
    <w:abstractNumId w:val="5"/>
  </w:num>
  <w:num w:numId="11">
    <w:abstractNumId w:val="8"/>
  </w:num>
  <w:num w:numId="12">
    <w:abstractNumId w:val="14"/>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8"/>
    <w:rsid w:val="000E59E9"/>
    <w:rsid w:val="00143787"/>
    <w:rsid w:val="004877EA"/>
    <w:rsid w:val="007C7143"/>
    <w:rsid w:val="007D15F4"/>
    <w:rsid w:val="008368B0"/>
    <w:rsid w:val="00842EFD"/>
    <w:rsid w:val="00850B20"/>
    <w:rsid w:val="00952FE4"/>
    <w:rsid w:val="009D66C6"/>
    <w:rsid w:val="00A01A21"/>
    <w:rsid w:val="00B41356"/>
    <w:rsid w:val="00DF1912"/>
    <w:rsid w:val="00E139FD"/>
    <w:rsid w:val="00F30775"/>
    <w:rsid w:val="00F6562B"/>
    <w:rsid w:val="00F70388"/>
    <w:rsid w:val="00FD3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FD"/>
    <w:pPr>
      <w:spacing w:after="160" w:line="259" w:lineRule="auto"/>
    </w:pPr>
    <w:rPr>
      <w:rFonts w:ascii="Calibri" w:eastAsia="Times New Roman" w:hAnsi="Calibri" w:cs="Times New Roman"/>
      <w:lang w:eastAsia="ru-RU"/>
    </w:rPr>
  </w:style>
  <w:style w:type="paragraph" w:styleId="2">
    <w:name w:val="heading 2"/>
    <w:basedOn w:val="a"/>
    <w:next w:val="a"/>
    <w:link w:val="20"/>
    <w:qFormat/>
    <w:rsid w:val="000E59E9"/>
    <w:pPr>
      <w:keepNext/>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0E59E9"/>
    <w:pPr>
      <w:keepNext/>
      <w:spacing w:after="0" w:line="240" w:lineRule="auto"/>
      <w:jc w:val="center"/>
      <w:outlineLvl w:val="2"/>
    </w:pPr>
    <w:rPr>
      <w:rFonts w:ascii="Times New Roman" w:hAnsi="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E139F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rsid w:val="00E139FD"/>
    <w:rPr>
      <w:color w:val="0563C1"/>
      <w:u w:val="single"/>
    </w:rPr>
  </w:style>
  <w:style w:type="paragraph" w:styleId="a4">
    <w:name w:val="Balloon Text"/>
    <w:basedOn w:val="a"/>
    <w:link w:val="a5"/>
    <w:unhideWhenUsed/>
    <w:rsid w:val="00E139FD"/>
    <w:pPr>
      <w:spacing w:after="0" w:line="240" w:lineRule="auto"/>
    </w:pPr>
    <w:rPr>
      <w:rFonts w:ascii="Tahoma" w:hAnsi="Tahoma" w:cs="Tahoma"/>
      <w:sz w:val="16"/>
      <w:szCs w:val="16"/>
    </w:rPr>
  </w:style>
  <w:style w:type="character" w:customStyle="1" w:styleId="a5">
    <w:name w:val="Текст выноски Знак"/>
    <w:basedOn w:val="a0"/>
    <w:link w:val="a4"/>
    <w:rsid w:val="00E139FD"/>
    <w:rPr>
      <w:rFonts w:ascii="Tahoma" w:eastAsia="Times New Roman" w:hAnsi="Tahoma" w:cs="Tahoma"/>
      <w:sz w:val="16"/>
      <w:szCs w:val="16"/>
      <w:lang w:eastAsia="ru-RU"/>
    </w:rPr>
  </w:style>
  <w:style w:type="character" w:customStyle="1" w:styleId="20">
    <w:name w:val="Заголовок 2 Знак"/>
    <w:basedOn w:val="a0"/>
    <w:link w:val="2"/>
    <w:rsid w:val="000E59E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E59E9"/>
    <w:rPr>
      <w:rFonts w:ascii="Times New Roman" w:eastAsia="Times New Roman" w:hAnsi="Times New Roman" w:cs="Times New Roman"/>
      <w:b/>
      <w:sz w:val="40"/>
      <w:szCs w:val="20"/>
      <w:lang w:eastAsia="ru-RU"/>
    </w:rPr>
  </w:style>
  <w:style w:type="paragraph" w:customStyle="1" w:styleId="fn2r">
    <w:name w:val="fn2r"/>
    <w:basedOn w:val="a"/>
    <w:rsid w:val="000E59E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0E59E9"/>
    <w:pPr>
      <w:spacing w:before="100" w:beforeAutospacing="1" w:after="100" w:afterAutospacing="1" w:line="240" w:lineRule="auto"/>
    </w:pPr>
    <w:rPr>
      <w:rFonts w:ascii="Times New Roman" w:hAnsi="Times New Roman"/>
      <w:sz w:val="24"/>
      <w:szCs w:val="24"/>
    </w:rPr>
  </w:style>
  <w:style w:type="table" w:styleId="a6">
    <w:name w:val="Table Grid"/>
    <w:basedOn w:val="a1"/>
    <w:rsid w:val="000E59E9"/>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9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0E5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0E59E9"/>
    <w:pPr>
      <w:keepLines/>
      <w:widowControl w:val="0"/>
      <w:spacing w:after="0" w:line="240" w:lineRule="auto"/>
      <w:ind w:left="709" w:hanging="284"/>
      <w:jc w:val="both"/>
    </w:pPr>
    <w:rPr>
      <w:rFonts w:ascii="Peterburg" w:hAnsi="Peterburg"/>
      <w:sz w:val="24"/>
      <w:szCs w:val="20"/>
    </w:rPr>
  </w:style>
  <w:style w:type="paragraph" w:styleId="a7">
    <w:name w:val="No Spacing"/>
    <w:uiPriority w:val="1"/>
    <w:qFormat/>
    <w:rsid w:val="000E59E9"/>
    <w:pPr>
      <w:spacing w:after="0" w:line="240" w:lineRule="auto"/>
    </w:pPr>
    <w:rPr>
      <w:rFonts w:ascii="Calibri" w:eastAsia="Calibri" w:hAnsi="Calibri" w:cs="Times New Roman"/>
    </w:rPr>
  </w:style>
  <w:style w:type="paragraph" w:styleId="a8">
    <w:name w:val="List Paragraph"/>
    <w:basedOn w:val="a"/>
    <w:uiPriority w:val="34"/>
    <w:qFormat/>
    <w:rsid w:val="000E59E9"/>
    <w:pPr>
      <w:spacing w:after="200" w:line="276" w:lineRule="auto"/>
      <w:ind w:left="720"/>
      <w:contextualSpacing/>
    </w:pPr>
    <w:rPr>
      <w:rFonts w:eastAsia="Calibri"/>
      <w:lang w:eastAsia="en-US"/>
    </w:rPr>
  </w:style>
  <w:style w:type="paragraph" w:styleId="a9">
    <w:name w:val="Body Text"/>
    <w:basedOn w:val="a"/>
    <w:link w:val="aa"/>
    <w:rsid w:val="00B41356"/>
    <w:pPr>
      <w:spacing w:after="120" w:line="240" w:lineRule="auto"/>
      <w:ind w:firstLine="709"/>
    </w:pPr>
    <w:rPr>
      <w:rFonts w:ascii="Times New Roman" w:hAnsi="Times New Roman"/>
      <w:sz w:val="26"/>
      <w:szCs w:val="20"/>
    </w:rPr>
  </w:style>
  <w:style w:type="character" w:customStyle="1" w:styleId="aa">
    <w:name w:val="Основной текст Знак"/>
    <w:basedOn w:val="a0"/>
    <w:link w:val="a9"/>
    <w:rsid w:val="00B41356"/>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FD"/>
    <w:pPr>
      <w:spacing w:after="160" w:line="259" w:lineRule="auto"/>
    </w:pPr>
    <w:rPr>
      <w:rFonts w:ascii="Calibri" w:eastAsia="Times New Roman" w:hAnsi="Calibri" w:cs="Times New Roman"/>
      <w:lang w:eastAsia="ru-RU"/>
    </w:rPr>
  </w:style>
  <w:style w:type="paragraph" w:styleId="2">
    <w:name w:val="heading 2"/>
    <w:basedOn w:val="a"/>
    <w:next w:val="a"/>
    <w:link w:val="20"/>
    <w:qFormat/>
    <w:rsid w:val="000E59E9"/>
    <w:pPr>
      <w:keepNext/>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0E59E9"/>
    <w:pPr>
      <w:keepNext/>
      <w:spacing w:after="0" w:line="240" w:lineRule="auto"/>
      <w:jc w:val="center"/>
      <w:outlineLvl w:val="2"/>
    </w:pPr>
    <w:rPr>
      <w:rFonts w:ascii="Times New Roman" w:hAnsi="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E139F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rsid w:val="00E139FD"/>
    <w:rPr>
      <w:color w:val="0563C1"/>
      <w:u w:val="single"/>
    </w:rPr>
  </w:style>
  <w:style w:type="paragraph" w:styleId="a4">
    <w:name w:val="Balloon Text"/>
    <w:basedOn w:val="a"/>
    <w:link w:val="a5"/>
    <w:unhideWhenUsed/>
    <w:rsid w:val="00E139FD"/>
    <w:pPr>
      <w:spacing w:after="0" w:line="240" w:lineRule="auto"/>
    </w:pPr>
    <w:rPr>
      <w:rFonts w:ascii="Tahoma" w:hAnsi="Tahoma" w:cs="Tahoma"/>
      <w:sz w:val="16"/>
      <w:szCs w:val="16"/>
    </w:rPr>
  </w:style>
  <w:style w:type="character" w:customStyle="1" w:styleId="a5">
    <w:name w:val="Текст выноски Знак"/>
    <w:basedOn w:val="a0"/>
    <w:link w:val="a4"/>
    <w:rsid w:val="00E139FD"/>
    <w:rPr>
      <w:rFonts w:ascii="Tahoma" w:eastAsia="Times New Roman" w:hAnsi="Tahoma" w:cs="Tahoma"/>
      <w:sz w:val="16"/>
      <w:szCs w:val="16"/>
      <w:lang w:eastAsia="ru-RU"/>
    </w:rPr>
  </w:style>
  <w:style w:type="character" w:customStyle="1" w:styleId="20">
    <w:name w:val="Заголовок 2 Знак"/>
    <w:basedOn w:val="a0"/>
    <w:link w:val="2"/>
    <w:rsid w:val="000E59E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E59E9"/>
    <w:rPr>
      <w:rFonts w:ascii="Times New Roman" w:eastAsia="Times New Roman" w:hAnsi="Times New Roman" w:cs="Times New Roman"/>
      <w:b/>
      <w:sz w:val="40"/>
      <w:szCs w:val="20"/>
      <w:lang w:eastAsia="ru-RU"/>
    </w:rPr>
  </w:style>
  <w:style w:type="paragraph" w:customStyle="1" w:styleId="fn2r">
    <w:name w:val="fn2r"/>
    <w:basedOn w:val="a"/>
    <w:rsid w:val="000E59E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0E59E9"/>
    <w:pPr>
      <w:spacing w:before="100" w:beforeAutospacing="1" w:after="100" w:afterAutospacing="1" w:line="240" w:lineRule="auto"/>
    </w:pPr>
    <w:rPr>
      <w:rFonts w:ascii="Times New Roman" w:hAnsi="Times New Roman"/>
      <w:sz w:val="24"/>
      <w:szCs w:val="24"/>
    </w:rPr>
  </w:style>
  <w:style w:type="table" w:styleId="a6">
    <w:name w:val="Table Grid"/>
    <w:basedOn w:val="a1"/>
    <w:rsid w:val="000E59E9"/>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9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0E5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0E59E9"/>
    <w:pPr>
      <w:keepLines/>
      <w:widowControl w:val="0"/>
      <w:spacing w:after="0" w:line="240" w:lineRule="auto"/>
      <w:ind w:left="709" w:hanging="284"/>
      <w:jc w:val="both"/>
    </w:pPr>
    <w:rPr>
      <w:rFonts w:ascii="Peterburg" w:hAnsi="Peterburg"/>
      <w:sz w:val="24"/>
      <w:szCs w:val="20"/>
    </w:rPr>
  </w:style>
  <w:style w:type="paragraph" w:styleId="a7">
    <w:name w:val="No Spacing"/>
    <w:uiPriority w:val="1"/>
    <w:qFormat/>
    <w:rsid w:val="000E59E9"/>
    <w:pPr>
      <w:spacing w:after="0" w:line="240" w:lineRule="auto"/>
    </w:pPr>
    <w:rPr>
      <w:rFonts w:ascii="Calibri" w:eastAsia="Calibri" w:hAnsi="Calibri" w:cs="Times New Roman"/>
    </w:rPr>
  </w:style>
  <w:style w:type="paragraph" w:styleId="a8">
    <w:name w:val="List Paragraph"/>
    <w:basedOn w:val="a"/>
    <w:uiPriority w:val="34"/>
    <w:qFormat/>
    <w:rsid w:val="000E59E9"/>
    <w:pPr>
      <w:spacing w:after="200" w:line="276" w:lineRule="auto"/>
      <w:ind w:left="720"/>
      <w:contextualSpacing/>
    </w:pPr>
    <w:rPr>
      <w:rFonts w:eastAsia="Calibri"/>
      <w:lang w:eastAsia="en-US"/>
    </w:rPr>
  </w:style>
  <w:style w:type="paragraph" w:styleId="a9">
    <w:name w:val="Body Text"/>
    <w:basedOn w:val="a"/>
    <w:link w:val="aa"/>
    <w:rsid w:val="00B41356"/>
    <w:pPr>
      <w:spacing w:after="120" w:line="240" w:lineRule="auto"/>
      <w:ind w:firstLine="709"/>
    </w:pPr>
    <w:rPr>
      <w:rFonts w:ascii="Times New Roman" w:hAnsi="Times New Roman"/>
      <w:sz w:val="26"/>
      <w:szCs w:val="20"/>
    </w:rPr>
  </w:style>
  <w:style w:type="character" w:customStyle="1" w:styleId="aa">
    <w:name w:val="Основной текст Знак"/>
    <w:basedOn w:val="a0"/>
    <w:link w:val="a9"/>
    <w:rsid w:val="00B41356"/>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consultantplus://offline/ref=E57B1D08A44DE04EA9C72C9D617EDBB8E23BD1ED21D63B4DA479BABD963434ABC1D9A08BEAg3OC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32</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Николаенко</dc:creator>
  <cp:keywords/>
  <dc:description/>
  <cp:lastModifiedBy>Антон Николаенко</cp:lastModifiedBy>
  <cp:revision>4</cp:revision>
  <dcterms:created xsi:type="dcterms:W3CDTF">2017-09-21T12:57:00Z</dcterms:created>
  <dcterms:modified xsi:type="dcterms:W3CDTF">2017-09-21T17:20:00Z</dcterms:modified>
</cp:coreProperties>
</file>